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3CA" w:rsidRDefault="00E213CA" w:rsidP="000B78A4">
      <w:pPr>
        <w:spacing w:line="276" w:lineRule="auto"/>
      </w:pPr>
    </w:p>
    <w:p w:rsidR="007C113B" w:rsidRDefault="007C113B" w:rsidP="000B78A4">
      <w:pPr>
        <w:spacing w:line="276" w:lineRule="auto"/>
        <w:jc w:val="right"/>
        <w:rPr>
          <w:rFonts w:ascii="Times New Roman" w:hAnsi="Times New Roman" w:cs="Times New Roman"/>
        </w:rPr>
      </w:pPr>
      <w:r w:rsidRPr="000B78A4">
        <w:rPr>
          <w:rFonts w:ascii="Times New Roman" w:hAnsi="Times New Roman" w:cs="Times New Roman"/>
        </w:rPr>
        <w:t>APSTIPRINĀTS</w:t>
      </w:r>
    </w:p>
    <w:p w:rsidR="00BB0797" w:rsidRPr="000B78A4" w:rsidRDefault="00BB0797" w:rsidP="000B78A4">
      <w:pPr>
        <w:spacing w:line="276" w:lineRule="auto"/>
        <w:jc w:val="right"/>
        <w:rPr>
          <w:rFonts w:ascii="Times New Roman" w:hAnsi="Times New Roman" w:cs="Times New Roman"/>
        </w:rPr>
      </w:pPr>
    </w:p>
    <w:p w:rsidR="007C113B" w:rsidRPr="000B78A4" w:rsidRDefault="007C113B" w:rsidP="000B78A4">
      <w:pPr>
        <w:spacing w:line="276" w:lineRule="auto"/>
        <w:jc w:val="right"/>
        <w:rPr>
          <w:rFonts w:ascii="Times New Roman" w:hAnsi="Times New Roman" w:cs="Times New Roman"/>
        </w:rPr>
      </w:pPr>
    </w:p>
    <w:p w:rsidR="00BB0797" w:rsidRDefault="00F77C17" w:rsidP="00FD3A36">
      <w:pPr>
        <w:spacing w:line="276" w:lineRule="auto"/>
        <w:jc w:val="right"/>
        <w:rPr>
          <w:rFonts w:ascii="Times New Roman" w:hAnsi="Times New Roman" w:cs="Times New Roman"/>
        </w:rPr>
      </w:pPr>
      <w:r>
        <w:rPr>
          <w:rFonts w:ascii="Times New Roman" w:hAnsi="Times New Roman" w:cs="Times New Roman"/>
        </w:rPr>
        <w:t>direktors</w:t>
      </w:r>
      <w:r w:rsidR="00FD3A36" w:rsidRPr="00FD3A36">
        <w:rPr>
          <w:rFonts w:ascii="Times New Roman" w:hAnsi="Times New Roman" w:cs="Times New Roman"/>
        </w:rPr>
        <w:t xml:space="preserve"> </w:t>
      </w:r>
      <w:r w:rsidR="00FD3A36">
        <w:rPr>
          <w:rFonts w:ascii="Times New Roman" w:hAnsi="Times New Roman" w:cs="Times New Roman"/>
        </w:rPr>
        <w:t>Modris Greitāns</w:t>
      </w:r>
    </w:p>
    <w:p w:rsidR="007C113B" w:rsidRPr="000B78A4" w:rsidRDefault="00FE3625" w:rsidP="000B78A4">
      <w:pPr>
        <w:spacing w:line="276" w:lineRule="auto"/>
        <w:jc w:val="right"/>
        <w:rPr>
          <w:rFonts w:ascii="Times New Roman" w:hAnsi="Times New Roman" w:cs="Times New Roman"/>
        </w:rPr>
      </w:pPr>
      <w:r w:rsidRPr="00FD3A36">
        <w:rPr>
          <w:rFonts w:ascii="Times New Roman" w:hAnsi="Times New Roman" w:cs="Times New Roman"/>
        </w:rPr>
        <w:t xml:space="preserve">2021. gada </w:t>
      </w:r>
      <w:r w:rsidR="00AD5CC6" w:rsidRPr="00FD3A36">
        <w:rPr>
          <w:rFonts w:ascii="Times New Roman" w:hAnsi="Times New Roman" w:cs="Times New Roman"/>
        </w:rPr>
        <w:t>6</w:t>
      </w:r>
      <w:r w:rsidR="00F77C17" w:rsidRPr="00FD3A36">
        <w:rPr>
          <w:rFonts w:ascii="Times New Roman" w:hAnsi="Times New Roman" w:cs="Times New Roman"/>
        </w:rPr>
        <w:t>.</w:t>
      </w:r>
      <w:r w:rsidRPr="00FD3A36">
        <w:rPr>
          <w:rFonts w:ascii="Times New Roman" w:hAnsi="Times New Roman" w:cs="Times New Roman"/>
        </w:rPr>
        <w:t xml:space="preserve"> </w:t>
      </w:r>
      <w:r w:rsidR="00F77C17" w:rsidRPr="00FD3A36">
        <w:rPr>
          <w:rFonts w:ascii="Times New Roman" w:hAnsi="Times New Roman" w:cs="Times New Roman"/>
        </w:rPr>
        <w:t>aprīlis</w:t>
      </w:r>
    </w:p>
    <w:p w:rsidR="007C113B" w:rsidRPr="000B78A4" w:rsidRDefault="007C113B" w:rsidP="000B78A4">
      <w:pPr>
        <w:spacing w:line="276" w:lineRule="auto"/>
        <w:rPr>
          <w:rFonts w:ascii="Times New Roman" w:hAnsi="Times New Roman" w:cs="Times New Roman"/>
        </w:rPr>
      </w:pPr>
    </w:p>
    <w:p w:rsidR="007C113B" w:rsidRPr="000B78A4" w:rsidRDefault="00F77C17" w:rsidP="000B78A4">
      <w:pPr>
        <w:spacing w:line="276" w:lineRule="auto"/>
        <w:jc w:val="center"/>
        <w:rPr>
          <w:rFonts w:ascii="Times New Roman" w:hAnsi="Times New Roman" w:cs="Times New Roman"/>
          <w:b/>
          <w:bCs/>
        </w:rPr>
      </w:pPr>
      <w:r>
        <w:rPr>
          <w:rFonts w:ascii="Times New Roman" w:hAnsi="Times New Roman" w:cs="Times New Roman"/>
          <w:b/>
          <w:bCs/>
        </w:rPr>
        <w:t>Elektronikas un datorzinātņu institūta</w:t>
      </w:r>
    </w:p>
    <w:p w:rsidR="00FD3A36" w:rsidRDefault="00116ACA" w:rsidP="00FD3A36">
      <w:pPr>
        <w:jc w:val="center"/>
        <w:rPr>
          <w:rFonts w:ascii="Times New Roman" w:hAnsi="Times New Roman" w:cs="Times New Roman"/>
          <w:b/>
          <w:bCs/>
        </w:rPr>
      </w:pPr>
      <w:r w:rsidRPr="00D52A26">
        <w:rPr>
          <w:rFonts w:ascii="Times New Roman" w:hAnsi="Times New Roman" w:cs="Times New Roman"/>
          <w:b/>
          <w:bCs/>
        </w:rPr>
        <w:t xml:space="preserve">Projektā </w:t>
      </w:r>
      <w:r>
        <w:rPr>
          <w:rFonts w:ascii="Times New Roman" w:hAnsi="Times New Roman" w:cs="Times New Roman"/>
          <w:b/>
          <w:bCs/>
        </w:rPr>
        <w:t>“UPIRS” (KC-PI-2017/26) radītās tehnoloģijas</w:t>
      </w:r>
      <w:r w:rsidRPr="00D52A26">
        <w:rPr>
          <w:rFonts w:ascii="Times New Roman" w:hAnsi="Times New Roman" w:cs="Times New Roman"/>
          <w:b/>
          <w:bCs/>
        </w:rPr>
        <w:t xml:space="preserve"> “Ultra platjoslas impulsu radara sensora</w:t>
      </w:r>
      <w:r>
        <w:rPr>
          <w:rFonts w:ascii="Times New Roman" w:hAnsi="Times New Roman" w:cs="Times New Roman"/>
          <w:b/>
          <w:bCs/>
        </w:rPr>
        <w:t xml:space="preserve"> izstrādes</w:t>
      </w:r>
      <w:r w:rsidRPr="00D52A26">
        <w:rPr>
          <w:rFonts w:ascii="Times New Roman" w:hAnsi="Times New Roman" w:cs="Times New Roman"/>
          <w:b/>
          <w:bCs/>
        </w:rPr>
        <w:t xml:space="preserve"> komplekts</w:t>
      </w:r>
      <w:r>
        <w:rPr>
          <w:rFonts w:ascii="Times New Roman" w:hAnsi="Times New Roman" w:cs="Times New Roman"/>
          <w:b/>
          <w:bCs/>
        </w:rPr>
        <w:t>” i</w:t>
      </w:r>
      <w:r w:rsidRPr="000B78A4">
        <w:rPr>
          <w:rFonts w:ascii="Times New Roman" w:hAnsi="Times New Roman" w:cs="Times New Roman"/>
          <w:b/>
          <w:bCs/>
        </w:rPr>
        <w:t xml:space="preserve">ntelektuālā īpašuma </w:t>
      </w:r>
      <w:r>
        <w:rPr>
          <w:rFonts w:ascii="Times New Roman" w:hAnsi="Times New Roman" w:cs="Times New Roman"/>
          <w:b/>
          <w:bCs/>
        </w:rPr>
        <w:t>- zinātība un ar to saistītās tiesības,</w:t>
      </w:r>
    </w:p>
    <w:p w:rsidR="007C113B" w:rsidRDefault="00BC14DB" w:rsidP="00FD3A36">
      <w:pPr>
        <w:jc w:val="center"/>
        <w:rPr>
          <w:rFonts w:ascii="Times New Roman" w:hAnsi="Times New Roman" w:cs="Times New Roman"/>
        </w:rPr>
      </w:pPr>
      <w:r w:rsidRPr="00BC14DB">
        <w:rPr>
          <w:rFonts w:ascii="Times New Roman" w:hAnsi="Times New Roman" w:cs="Times New Roman"/>
          <w:b/>
          <w:bCs/>
        </w:rPr>
        <w:t xml:space="preserve"> </w:t>
      </w:r>
      <w:r w:rsidR="007C113B" w:rsidRPr="000B78A4">
        <w:rPr>
          <w:rFonts w:ascii="Times New Roman" w:hAnsi="Times New Roman" w:cs="Times New Roman"/>
          <w:b/>
          <w:bCs/>
        </w:rPr>
        <w:t>izsoles nolikums</w:t>
      </w:r>
    </w:p>
    <w:p w:rsidR="000B78A4" w:rsidRPr="000B78A4" w:rsidRDefault="000B78A4" w:rsidP="000B78A4">
      <w:pPr>
        <w:spacing w:line="276" w:lineRule="auto"/>
        <w:rPr>
          <w:rFonts w:ascii="Times New Roman" w:hAnsi="Times New Roman" w:cs="Times New Roman"/>
        </w:rPr>
      </w:pPr>
    </w:p>
    <w:p w:rsidR="007C113B" w:rsidRPr="000B78A4" w:rsidRDefault="007C113B" w:rsidP="000B78A4">
      <w:pPr>
        <w:spacing w:line="276" w:lineRule="auto"/>
        <w:rPr>
          <w:rFonts w:ascii="Times New Roman" w:hAnsi="Times New Roman" w:cs="Times New Roman"/>
          <w:b/>
          <w:bCs/>
        </w:rPr>
      </w:pPr>
      <w:r w:rsidRPr="000B78A4">
        <w:rPr>
          <w:rFonts w:ascii="Times New Roman" w:hAnsi="Times New Roman" w:cs="Times New Roman"/>
          <w:b/>
          <w:bCs/>
        </w:rPr>
        <w:t>1. Vispārīgie noteikumi</w:t>
      </w:r>
    </w:p>
    <w:p w:rsidR="007C113B" w:rsidRPr="000B78A4" w:rsidRDefault="007C113B" w:rsidP="000B78A4">
      <w:pPr>
        <w:spacing w:line="276" w:lineRule="auto"/>
        <w:rPr>
          <w:rFonts w:ascii="Times New Roman" w:hAnsi="Times New Roman" w:cs="Times New Roman"/>
        </w:rPr>
      </w:pPr>
    </w:p>
    <w:p w:rsidR="007C113B" w:rsidRPr="00F77C17" w:rsidRDefault="00FE3625" w:rsidP="000B78A4">
      <w:pPr>
        <w:spacing w:line="276" w:lineRule="auto"/>
        <w:jc w:val="both"/>
        <w:rPr>
          <w:rFonts w:ascii="Times New Roman" w:eastAsia="Times New Roman" w:hAnsi="Times New Roman" w:cs="Times New Roman"/>
          <w:color w:val="000000"/>
        </w:rPr>
      </w:pPr>
      <w:r w:rsidRPr="00F77C17">
        <w:rPr>
          <w:rFonts w:ascii="Times New Roman" w:hAnsi="Times New Roman" w:cs="Times New Roman"/>
        </w:rPr>
        <w:t>1.</w:t>
      </w:r>
      <w:r w:rsidR="007C113B" w:rsidRPr="00F77C17">
        <w:rPr>
          <w:rFonts w:ascii="Times New Roman" w:hAnsi="Times New Roman" w:cs="Times New Roman"/>
        </w:rPr>
        <w:t xml:space="preserve">1. </w:t>
      </w:r>
      <w:r w:rsidR="007C113B" w:rsidRPr="00F77C17">
        <w:rPr>
          <w:rFonts w:ascii="Times New Roman" w:eastAsia="Times New Roman" w:hAnsi="Times New Roman" w:cs="Times New Roman"/>
          <w:color w:val="000000"/>
        </w:rPr>
        <w:t xml:space="preserve">Izsoles rīkotājs </w:t>
      </w:r>
      <w:r w:rsidR="00F77C17" w:rsidRPr="00F77C17">
        <w:rPr>
          <w:rFonts w:ascii="Times New Roman" w:hAnsi="Times New Roman" w:cs="Times New Roman"/>
        </w:rPr>
        <w:t>“Elektronikas un datorzinātņu institūts”, reģ. Nr.: 90002135242, juridiskā adrese: Dzērbenes ielā 14, Rīgā, LV-1006, Latvija (</w:t>
      </w:r>
      <w:r w:rsidR="00F77C17" w:rsidRPr="00AD5CC6">
        <w:rPr>
          <w:rFonts w:ascii="Times New Roman" w:hAnsi="Times New Roman" w:cs="Times New Roman"/>
        </w:rPr>
        <w:t xml:space="preserve">turpmāk tekstā – </w:t>
      </w:r>
      <w:r w:rsidR="00F77C17" w:rsidRPr="00AD5CC6">
        <w:rPr>
          <w:rFonts w:ascii="Times New Roman" w:hAnsi="Times New Roman" w:cs="Times New Roman"/>
          <w:i/>
          <w:iCs/>
        </w:rPr>
        <w:t>EDI</w:t>
      </w:r>
      <w:r w:rsidR="00F77C17" w:rsidRPr="00F77C17">
        <w:rPr>
          <w:rFonts w:ascii="Times New Roman" w:hAnsi="Times New Roman" w:cs="Times New Roman"/>
        </w:rPr>
        <w:t>)</w:t>
      </w:r>
      <w:r w:rsidR="00A34295" w:rsidRPr="00F77C17">
        <w:rPr>
          <w:rFonts w:ascii="Times New Roman" w:eastAsia="Times New Roman" w:hAnsi="Times New Roman" w:cs="Times New Roman"/>
          <w:color w:val="000000"/>
        </w:rPr>
        <w:t>.</w:t>
      </w:r>
    </w:p>
    <w:p w:rsidR="00A80FB3" w:rsidRDefault="00FE3625" w:rsidP="000B78A4">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A80FB3">
        <w:rPr>
          <w:rFonts w:ascii="Times New Roman" w:eastAsia="Times New Roman" w:hAnsi="Times New Roman" w:cs="Times New Roman"/>
          <w:lang w:eastAsia="en-GB"/>
        </w:rPr>
        <w:t xml:space="preserve">2. Nolikums nosaka </w:t>
      </w:r>
      <w:r w:rsidR="00F77C17">
        <w:rPr>
          <w:rFonts w:ascii="Times New Roman" w:eastAsia="Times New Roman" w:hAnsi="Times New Roman" w:cs="Times New Roman"/>
          <w:lang w:eastAsia="en-GB"/>
        </w:rPr>
        <w:t>EDI</w:t>
      </w:r>
      <w:r w:rsidR="00A80FB3">
        <w:rPr>
          <w:rFonts w:ascii="Times New Roman" w:eastAsia="Times New Roman" w:hAnsi="Times New Roman" w:cs="Times New Roman"/>
          <w:lang w:eastAsia="en-GB"/>
        </w:rPr>
        <w:t xml:space="preserve"> intelektuālā īpašuma izsoles norises kārtību.</w:t>
      </w:r>
    </w:p>
    <w:p w:rsidR="008E7C32" w:rsidRDefault="008E7C32" w:rsidP="000B78A4">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1.3. Nolikums ir izveidots </w:t>
      </w:r>
      <w:r w:rsidR="00AD5CC6">
        <w:rPr>
          <w:rFonts w:ascii="Times New Roman" w:eastAsia="Times New Roman" w:hAnsi="Times New Roman" w:cs="Times New Roman"/>
          <w:lang w:eastAsia="en-GB"/>
        </w:rPr>
        <w:t xml:space="preserve">un izsole tiek organizēta </w:t>
      </w:r>
      <w:r>
        <w:rPr>
          <w:rFonts w:ascii="Times New Roman" w:eastAsia="Times New Roman" w:hAnsi="Times New Roman" w:cs="Times New Roman"/>
          <w:lang w:eastAsia="en-GB"/>
        </w:rPr>
        <w:t xml:space="preserve">saskaņā ar </w:t>
      </w:r>
      <w:r w:rsidR="00C61A3B" w:rsidRPr="004919EC">
        <w:rPr>
          <w:rFonts w:ascii="Times New Roman" w:eastAsia="Times New Roman" w:hAnsi="Times New Roman" w:cs="Times New Roman"/>
        </w:rPr>
        <w:t xml:space="preserve">Latvijas Republikas </w:t>
      </w:r>
      <w:r>
        <w:rPr>
          <w:rFonts w:ascii="Times New Roman" w:eastAsia="Times New Roman" w:hAnsi="Times New Roman" w:cs="Times New Roman"/>
          <w:lang w:eastAsia="en-GB"/>
        </w:rPr>
        <w:t>normatīvajiem aktiem.</w:t>
      </w:r>
    </w:p>
    <w:p w:rsidR="00A80FB3" w:rsidRDefault="00FE3625" w:rsidP="00C61A3B">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8E7C32">
        <w:rPr>
          <w:rFonts w:ascii="Times New Roman" w:eastAsia="Times New Roman" w:hAnsi="Times New Roman" w:cs="Times New Roman"/>
          <w:lang w:eastAsia="en-GB"/>
        </w:rPr>
        <w:t>4</w:t>
      </w:r>
      <w:r w:rsidR="00A80FB3">
        <w:rPr>
          <w:rFonts w:ascii="Times New Roman" w:eastAsia="Times New Roman" w:hAnsi="Times New Roman" w:cs="Times New Roman"/>
          <w:lang w:eastAsia="en-GB"/>
        </w:rPr>
        <w:t xml:space="preserve">. </w:t>
      </w:r>
      <w:r w:rsidR="003F7B6B">
        <w:rPr>
          <w:rFonts w:ascii="Times New Roman" w:eastAsia="Times New Roman" w:hAnsi="Times New Roman" w:cs="Times New Roman"/>
          <w:lang w:eastAsia="en-GB"/>
        </w:rPr>
        <w:t>EDI</w:t>
      </w:r>
      <w:r w:rsidR="00A80FB3">
        <w:rPr>
          <w:rFonts w:ascii="Times New Roman" w:eastAsia="Times New Roman" w:hAnsi="Times New Roman" w:cs="Times New Roman"/>
          <w:lang w:eastAsia="en-GB"/>
        </w:rPr>
        <w:t xml:space="preserve"> komercializē tai </w:t>
      </w:r>
      <w:r>
        <w:rPr>
          <w:rFonts w:ascii="Times New Roman" w:eastAsia="Times New Roman" w:hAnsi="Times New Roman" w:cs="Times New Roman"/>
          <w:lang w:eastAsia="en-GB"/>
        </w:rPr>
        <w:t>piederošo intelektuālo īpašumu ar mērķi iegūt maksimāli komerciāli izdevīgāko piedāvājumu par</w:t>
      </w:r>
      <w:r w:rsidR="004950CB">
        <w:rPr>
          <w:rFonts w:ascii="Times New Roman" w:eastAsia="Times New Roman" w:hAnsi="Times New Roman" w:cs="Times New Roman"/>
          <w:lang w:eastAsia="en-GB"/>
        </w:rPr>
        <w:t xml:space="preserve"> projekta, kurš izstrādāts</w:t>
      </w:r>
      <w:r>
        <w:rPr>
          <w:rFonts w:ascii="Times New Roman" w:eastAsia="Times New Roman" w:hAnsi="Times New Roman" w:cs="Times New Roman"/>
          <w:lang w:eastAsia="en-GB"/>
        </w:rPr>
        <w:t xml:space="preserve"> </w:t>
      </w:r>
      <w:r w:rsidR="004950CB">
        <w:rPr>
          <w:rFonts w:ascii="Times New Roman" w:eastAsia="Times New Roman" w:hAnsi="Times New Roman" w:cs="Times New Roman"/>
          <w:lang w:eastAsia="en-GB"/>
        </w:rPr>
        <w:t>p</w:t>
      </w:r>
      <w:r w:rsidR="004950CB" w:rsidRPr="004950CB">
        <w:rPr>
          <w:rFonts w:ascii="Times New Roman" w:eastAsia="Times New Roman" w:hAnsi="Times New Roman" w:cs="Times New Roman"/>
          <w:lang w:eastAsia="en-GB"/>
        </w:rPr>
        <w:t xml:space="preserve">amatojoties uz Valsts zinātniskā institūta, atvasinātas publiskas personas „Elektronikas un datorzinātņu institūts” un Latvijas investīciju un attīstības </w:t>
      </w:r>
      <w:r w:rsidR="004950CB" w:rsidRPr="006C7B4A">
        <w:rPr>
          <w:rFonts w:ascii="Times New Roman" w:eastAsia="Times New Roman" w:hAnsi="Times New Roman" w:cs="Times New Roman"/>
          <w:lang w:eastAsia="en-GB"/>
        </w:rPr>
        <w:t xml:space="preserve">aģentūras (turpmāk – LIAA) noslēgto līgumu </w:t>
      </w:r>
      <w:r w:rsidR="006C7B4A" w:rsidRPr="006C7B4A">
        <w:rPr>
          <w:rStyle w:val="Noklusjumarindkopasfonts1"/>
          <w:rFonts w:ascii="Times New Roman" w:eastAsia="QDFQOO+Times-Roman" w:hAnsi="Times New Roman" w:cs="Times New Roman"/>
        </w:rPr>
        <w:t>Nr.KC-L-2017/4 un Nr. KC-PI-2017/26</w:t>
      </w:r>
      <w:r w:rsidR="000A3A19">
        <w:rPr>
          <w:rStyle w:val="Noklusjumarindkopasfonts1"/>
          <w:rFonts w:ascii="Times New Roman" w:eastAsia="QDFQOO+Times-Roman" w:hAnsi="Times New Roman" w:cs="Times New Roman"/>
        </w:rPr>
        <w:t>,</w:t>
      </w:r>
      <w:r w:rsidR="004950CB" w:rsidRPr="006C7B4A">
        <w:rPr>
          <w:rFonts w:ascii="Times New Roman" w:eastAsia="Times New Roman" w:hAnsi="Times New Roman" w:cs="Times New Roman"/>
          <w:lang w:eastAsia="en-GB"/>
        </w:rPr>
        <w:t xml:space="preserve"> </w:t>
      </w:r>
      <w:r w:rsidRPr="006C7B4A">
        <w:rPr>
          <w:rFonts w:ascii="Times New Roman" w:eastAsia="Times New Roman" w:hAnsi="Times New Roman" w:cs="Times New Roman"/>
          <w:lang w:eastAsia="en-GB"/>
        </w:rPr>
        <w:t>ietvaros radīto</w:t>
      </w:r>
      <w:r>
        <w:rPr>
          <w:rFonts w:ascii="Times New Roman" w:eastAsia="Times New Roman" w:hAnsi="Times New Roman" w:cs="Times New Roman"/>
          <w:lang w:eastAsia="en-GB"/>
        </w:rPr>
        <w:t xml:space="preserve"> intelektuālo īpašumu – </w:t>
      </w:r>
      <w:r w:rsidR="00116ACA" w:rsidRPr="00116ACA">
        <w:rPr>
          <w:rFonts w:ascii="Times New Roman" w:eastAsia="Times New Roman" w:hAnsi="Times New Roman" w:cs="Times New Roman"/>
          <w:lang w:eastAsia="en-GB"/>
        </w:rPr>
        <w:t xml:space="preserve">tehnoloģijas “Ultra platjoslas impulsu radara sensora izstrādes komplekts” intelektuālā īpašuma - zinātība </w:t>
      </w:r>
      <w:r w:rsidR="00116ACA">
        <w:rPr>
          <w:rFonts w:ascii="Times New Roman" w:eastAsia="Times New Roman" w:hAnsi="Times New Roman" w:cs="Times New Roman"/>
          <w:lang w:eastAsia="en-GB"/>
        </w:rPr>
        <w:t>(“</w:t>
      </w:r>
      <w:r w:rsidR="00116ACA" w:rsidRPr="00802445">
        <w:rPr>
          <w:rFonts w:ascii="Times New Roman" w:eastAsia="Times New Roman" w:hAnsi="Times New Roman" w:cs="Times New Roman"/>
          <w:i/>
          <w:lang w:eastAsia="en-GB"/>
        </w:rPr>
        <w:t>know-how</w:t>
      </w:r>
      <w:r w:rsidR="00116ACA">
        <w:rPr>
          <w:rFonts w:ascii="Times New Roman" w:eastAsia="Times New Roman" w:hAnsi="Times New Roman" w:cs="Times New Roman"/>
          <w:lang w:eastAsia="en-GB"/>
        </w:rPr>
        <w:t xml:space="preserve">”) </w:t>
      </w:r>
      <w:r w:rsidR="00116ACA" w:rsidRPr="00116ACA">
        <w:rPr>
          <w:rFonts w:ascii="Times New Roman" w:eastAsia="Times New Roman" w:hAnsi="Times New Roman" w:cs="Times New Roman"/>
          <w:lang w:eastAsia="en-GB"/>
        </w:rPr>
        <w:t>un ar to saistītās tiesības</w:t>
      </w:r>
      <w:r>
        <w:rPr>
          <w:rFonts w:ascii="Times New Roman" w:eastAsia="Times New Roman" w:hAnsi="Times New Roman" w:cs="Times New Roman"/>
          <w:lang w:eastAsia="en-GB"/>
        </w:rPr>
        <w:t>.</w:t>
      </w:r>
    </w:p>
    <w:p w:rsidR="00FE3625" w:rsidRDefault="00FE3625" w:rsidP="00C61A3B">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8E7C32">
        <w:rPr>
          <w:rFonts w:ascii="Times New Roman" w:eastAsia="Times New Roman" w:hAnsi="Times New Roman" w:cs="Times New Roman"/>
          <w:lang w:eastAsia="en-GB"/>
        </w:rPr>
        <w:t>5</w:t>
      </w:r>
      <w:r>
        <w:rPr>
          <w:rFonts w:ascii="Times New Roman" w:eastAsia="Times New Roman" w:hAnsi="Times New Roman" w:cs="Times New Roman"/>
          <w:lang w:eastAsia="en-GB"/>
        </w:rPr>
        <w:t xml:space="preserve">. </w:t>
      </w:r>
      <w:r w:rsidR="00116ACA">
        <w:rPr>
          <w:rFonts w:ascii="Times New Roman" w:eastAsia="Times New Roman" w:hAnsi="Times New Roman" w:cs="Times New Roman"/>
          <w:lang w:eastAsia="en-GB"/>
        </w:rPr>
        <w:t>Papildus i</w:t>
      </w:r>
      <w:r>
        <w:rPr>
          <w:rFonts w:ascii="Times New Roman" w:eastAsia="Times New Roman" w:hAnsi="Times New Roman" w:cs="Times New Roman"/>
          <w:lang w:eastAsia="en-GB"/>
        </w:rPr>
        <w:t xml:space="preserve">nformāciju par intelektuālo īpašumu var iegūt </w:t>
      </w:r>
      <w:r w:rsidR="00F77C17">
        <w:rPr>
          <w:rFonts w:ascii="Times New Roman" w:eastAsia="Times New Roman" w:hAnsi="Times New Roman" w:cs="Times New Roman"/>
          <w:lang w:eastAsia="en-GB"/>
        </w:rPr>
        <w:t>EDI</w:t>
      </w:r>
      <w:r w:rsidR="00AD5CC6">
        <w:rPr>
          <w:rFonts w:ascii="Times New Roman" w:eastAsia="Times New Roman" w:hAnsi="Times New Roman" w:cs="Times New Roman"/>
          <w:lang w:eastAsia="en-GB"/>
        </w:rPr>
        <w:t xml:space="preserve"> vai rakstot uz </w:t>
      </w:r>
      <w:hyperlink r:id="rId5" w:history="1">
        <w:r w:rsidR="00AD5CC6" w:rsidRPr="0008477E">
          <w:rPr>
            <w:rStyle w:val="Hyperlink"/>
            <w:rFonts w:ascii="Times New Roman" w:eastAsia="Times New Roman" w:hAnsi="Times New Roman" w:cs="Times New Roman"/>
            <w:lang w:eastAsia="en-GB"/>
          </w:rPr>
          <w:t>info@edi.lv</w:t>
        </w:r>
      </w:hyperlink>
      <w:r w:rsidR="00AD5CC6">
        <w:rPr>
          <w:rFonts w:ascii="Times New Roman" w:eastAsia="Times New Roman" w:hAnsi="Times New Roman" w:cs="Times New Roman"/>
          <w:lang w:eastAsia="en-GB"/>
        </w:rPr>
        <w:t xml:space="preserve"> līdz 2021</w:t>
      </w:r>
      <w:r>
        <w:rPr>
          <w:rFonts w:ascii="Times New Roman" w:eastAsia="Times New Roman" w:hAnsi="Times New Roman" w:cs="Times New Roman"/>
          <w:lang w:eastAsia="en-GB"/>
        </w:rPr>
        <w:t xml:space="preserve">. </w:t>
      </w:r>
      <w:r w:rsidRPr="00AD5CC6">
        <w:rPr>
          <w:rFonts w:ascii="Times New Roman" w:eastAsia="Times New Roman" w:hAnsi="Times New Roman" w:cs="Times New Roman"/>
          <w:lang w:eastAsia="en-GB"/>
        </w:rPr>
        <w:t xml:space="preserve">gada </w:t>
      </w:r>
      <w:r w:rsidR="00AD5CC6" w:rsidRPr="00AD5CC6">
        <w:rPr>
          <w:rFonts w:ascii="Times New Roman" w:eastAsia="Times New Roman" w:hAnsi="Times New Roman" w:cs="Times New Roman"/>
          <w:lang w:eastAsia="en-GB"/>
        </w:rPr>
        <w:t>21</w:t>
      </w:r>
      <w:r w:rsidR="004950CB" w:rsidRPr="00AD5CC6">
        <w:rPr>
          <w:rFonts w:ascii="Times New Roman" w:eastAsia="Times New Roman" w:hAnsi="Times New Roman" w:cs="Times New Roman"/>
          <w:lang w:eastAsia="en-GB"/>
        </w:rPr>
        <w:t>.</w:t>
      </w:r>
      <w:r w:rsidRPr="00AD5CC6">
        <w:rPr>
          <w:rFonts w:ascii="Times New Roman" w:eastAsia="Times New Roman" w:hAnsi="Times New Roman" w:cs="Times New Roman"/>
          <w:lang w:eastAsia="en-GB"/>
        </w:rPr>
        <w:t xml:space="preserve"> </w:t>
      </w:r>
      <w:r w:rsidR="00F77C17" w:rsidRPr="00AD5CC6">
        <w:rPr>
          <w:rFonts w:ascii="Times New Roman" w:eastAsia="Times New Roman" w:hAnsi="Times New Roman" w:cs="Times New Roman"/>
          <w:lang w:eastAsia="en-GB"/>
        </w:rPr>
        <w:t>aprīlim</w:t>
      </w:r>
      <w:r w:rsidR="00AD5CC6">
        <w:rPr>
          <w:rFonts w:ascii="Times New Roman" w:eastAsia="Times New Roman" w:hAnsi="Times New Roman" w:cs="Times New Roman"/>
          <w:lang w:eastAsia="en-GB"/>
        </w:rPr>
        <w:t>.</w:t>
      </w:r>
    </w:p>
    <w:p w:rsidR="00BB2D2A" w:rsidRDefault="00DB531B" w:rsidP="00C61A3B">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8E7C32">
        <w:rPr>
          <w:rFonts w:ascii="Times New Roman" w:eastAsia="Times New Roman" w:hAnsi="Times New Roman" w:cs="Times New Roman"/>
          <w:lang w:eastAsia="en-GB"/>
        </w:rPr>
        <w:t>6</w:t>
      </w:r>
      <w:r>
        <w:rPr>
          <w:rFonts w:ascii="Times New Roman" w:eastAsia="Times New Roman" w:hAnsi="Times New Roman" w:cs="Times New Roman"/>
          <w:lang w:eastAsia="en-GB"/>
        </w:rPr>
        <w:t>. Izsoles forma – rakstiska izsole.</w:t>
      </w:r>
    </w:p>
    <w:p w:rsidR="007B5FE7" w:rsidRDefault="007B5FE7" w:rsidP="00C61A3B">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8E7C32">
        <w:rPr>
          <w:rFonts w:ascii="Times New Roman" w:eastAsia="Times New Roman" w:hAnsi="Times New Roman" w:cs="Times New Roman"/>
          <w:lang w:eastAsia="en-GB"/>
        </w:rPr>
        <w:t>7</w:t>
      </w:r>
      <w:r>
        <w:rPr>
          <w:rFonts w:ascii="Times New Roman" w:eastAsia="Times New Roman" w:hAnsi="Times New Roman" w:cs="Times New Roman"/>
          <w:lang w:eastAsia="en-GB"/>
        </w:rPr>
        <w:t xml:space="preserve">. </w:t>
      </w:r>
      <w:r w:rsidRPr="000B78A4">
        <w:rPr>
          <w:rFonts w:ascii="Times New Roman" w:eastAsia="Times New Roman" w:hAnsi="Times New Roman" w:cs="Times New Roman"/>
          <w:lang w:eastAsia="en-GB"/>
        </w:rPr>
        <w:t>Izsole notiek ar augšupejošu soli.</w:t>
      </w:r>
    </w:p>
    <w:p w:rsidR="00C61A3B" w:rsidRPr="004919EC" w:rsidRDefault="00C61A3B" w:rsidP="00C61A3B">
      <w:pPr>
        <w:spacing w:line="276" w:lineRule="auto"/>
        <w:jc w:val="both"/>
        <w:rPr>
          <w:rFonts w:ascii="Times New Roman" w:eastAsia="Times New Roman" w:hAnsi="Times New Roman" w:cs="Times New Roman"/>
        </w:rPr>
      </w:pPr>
      <w:r>
        <w:rPr>
          <w:rFonts w:ascii="Times New Roman" w:eastAsia="Times New Roman" w:hAnsi="Times New Roman" w:cs="Times New Roman"/>
          <w:lang w:eastAsia="en-GB"/>
        </w:rPr>
        <w:t xml:space="preserve">1.8. </w:t>
      </w:r>
      <w:r w:rsidRPr="004919EC">
        <w:rPr>
          <w:rFonts w:ascii="Times New Roman" w:eastAsia="Times New Roman" w:hAnsi="Times New Roman" w:cs="Times New Roman"/>
        </w:rPr>
        <w:t xml:space="preserve">Visos citos jautājumos, kas nav paredzēti šā </w:t>
      </w:r>
      <w:r>
        <w:rPr>
          <w:rFonts w:ascii="Times New Roman" w:eastAsia="Times New Roman" w:hAnsi="Times New Roman" w:cs="Times New Roman"/>
        </w:rPr>
        <w:t>nolikuma</w:t>
      </w:r>
      <w:r w:rsidRPr="004919EC">
        <w:rPr>
          <w:rFonts w:ascii="Times New Roman" w:eastAsia="Times New Roman" w:hAnsi="Times New Roman" w:cs="Times New Roman"/>
        </w:rPr>
        <w:t xml:space="preserve"> noteikumos, </w:t>
      </w:r>
      <w:r>
        <w:rPr>
          <w:rFonts w:ascii="Times New Roman" w:eastAsia="Times New Roman" w:hAnsi="Times New Roman" w:cs="Times New Roman"/>
        </w:rPr>
        <w:t>ir jāvadās</w:t>
      </w:r>
      <w:r w:rsidRPr="004919EC">
        <w:rPr>
          <w:rFonts w:ascii="Times New Roman" w:eastAsia="Times New Roman" w:hAnsi="Times New Roman" w:cs="Times New Roman"/>
        </w:rPr>
        <w:t xml:space="preserve"> no spēkā esošajiem Latvijas Republikas normatīvajiem aktiem. Šī </w:t>
      </w:r>
      <w:r>
        <w:rPr>
          <w:rFonts w:ascii="Times New Roman" w:eastAsia="Times New Roman" w:hAnsi="Times New Roman" w:cs="Times New Roman"/>
        </w:rPr>
        <w:t>nolikuma</w:t>
      </w:r>
      <w:r w:rsidRPr="004919EC">
        <w:rPr>
          <w:rFonts w:ascii="Times New Roman" w:eastAsia="Times New Roman" w:hAnsi="Times New Roman" w:cs="Times New Roman"/>
        </w:rPr>
        <w:t xml:space="preserve"> noteikumi ir piemērojami un iztulkojumi saskaņā ar Latvijas Republikas normatīvajiem aktiem.</w:t>
      </w:r>
    </w:p>
    <w:p w:rsidR="00FE3625" w:rsidRPr="000B78A4" w:rsidRDefault="00FE3625" w:rsidP="000B78A4">
      <w:pPr>
        <w:spacing w:line="276" w:lineRule="auto"/>
        <w:jc w:val="both"/>
        <w:rPr>
          <w:rFonts w:ascii="Times New Roman" w:eastAsia="Times New Roman" w:hAnsi="Times New Roman" w:cs="Times New Roman"/>
          <w:lang w:eastAsia="en-GB"/>
        </w:rPr>
      </w:pPr>
    </w:p>
    <w:p w:rsidR="00DB531B" w:rsidRDefault="00DB531B" w:rsidP="000B78A4">
      <w:pPr>
        <w:spacing w:line="276" w:lineRule="auto"/>
        <w:rPr>
          <w:rFonts w:ascii="Times New Roman" w:hAnsi="Times New Roman" w:cs="Times New Roman"/>
          <w:b/>
          <w:bCs/>
        </w:rPr>
      </w:pPr>
      <w:r w:rsidRPr="000B78A4">
        <w:rPr>
          <w:rFonts w:ascii="Times New Roman" w:hAnsi="Times New Roman" w:cs="Times New Roman"/>
          <w:b/>
          <w:bCs/>
        </w:rPr>
        <w:t>2. Nolikumā lietotie termini</w:t>
      </w:r>
    </w:p>
    <w:p w:rsidR="000B78A4" w:rsidRPr="000B78A4" w:rsidRDefault="000B78A4" w:rsidP="000B78A4">
      <w:pPr>
        <w:spacing w:line="276" w:lineRule="auto"/>
        <w:rPr>
          <w:rFonts w:ascii="Times New Roman" w:hAnsi="Times New Roman" w:cs="Times New Roman"/>
          <w:b/>
          <w:bCs/>
        </w:rPr>
      </w:pPr>
    </w:p>
    <w:p w:rsidR="00BB2D2A" w:rsidRDefault="00DB531B" w:rsidP="000B78A4">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2.1. </w:t>
      </w:r>
      <w:r w:rsidR="00BB2D2A">
        <w:rPr>
          <w:rFonts w:ascii="Times New Roman" w:eastAsia="Times New Roman" w:hAnsi="Times New Roman" w:cs="Times New Roman"/>
          <w:lang w:eastAsia="en-GB"/>
        </w:rPr>
        <w:t>Izsoles dalībnieks – fiziska vai juridiska persona;</w:t>
      </w:r>
    </w:p>
    <w:p w:rsidR="00BB2D2A" w:rsidRPr="001F42B1" w:rsidRDefault="00DB531B" w:rsidP="000B78A4">
      <w:pPr>
        <w:spacing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2.</w:t>
      </w:r>
      <w:r w:rsidR="00BB2D2A">
        <w:rPr>
          <w:rFonts w:ascii="Times New Roman" w:eastAsia="Times New Roman" w:hAnsi="Times New Roman" w:cs="Times New Roman"/>
          <w:lang w:eastAsia="en-GB"/>
        </w:rPr>
        <w:t xml:space="preserve">2. Izsoles </w:t>
      </w:r>
      <w:r w:rsidR="00BB2D2A" w:rsidRPr="001F42B1">
        <w:rPr>
          <w:rFonts w:ascii="Times New Roman" w:eastAsia="Times New Roman" w:hAnsi="Times New Roman" w:cs="Times New Roman"/>
          <w:lang w:eastAsia="en-GB"/>
        </w:rPr>
        <w:t>objekts –</w:t>
      </w:r>
      <w:r w:rsidR="008E7C32">
        <w:rPr>
          <w:rFonts w:ascii="Times New Roman" w:eastAsia="Times New Roman" w:hAnsi="Times New Roman" w:cs="Times New Roman"/>
          <w:lang w:eastAsia="en-GB"/>
        </w:rPr>
        <w:t xml:space="preserve"> intelektuāl</w:t>
      </w:r>
      <w:r w:rsidR="000A3A19">
        <w:rPr>
          <w:rFonts w:ascii="Times New Roman" w:eastAsia="Times New Roman" w:hAnsi="Times New Roman" w:cs="Times New Roman"/>
          <w:lang w:eastAsia="en-GB"/>
        </w:rPr>
        <w:t>ā</w:t>
      </w:r>
      <w:r w:rsidR="008E7C32">
        <w:rPr>
          <w:rFonts w:ascii="Times New Roman" w:eastAsia="Times New Roman" w:hAnsi="Times New Roman" w:cs="Times New Roman"/>
          <w:lang w:eastAsia="en-GB"/>
        </w:rPr>
        <w:t xml:space="preserve"> īpašum</w:t>
      </w:r>
      <w:r w:rsidR="008E1BA2">
        <w:rPr>
          <w:rFonts w:ascii="Times New Roman" w:eastAsia="Times New Roman" w:hAnsi="Times New Roman" w:cs="Times New Roman"/>
          <w:lang w:eastAsia="en-GB"/>
        </w:rPr>
        <w:t>s</w:t>
      </w:r>
      <w:r w:rsidR="008E7C32">
        <w:rPr>
          <w:rFonts w:ascii="Times New Roman" w:eastAsia="Times New Roman" w:hAnsi="Times New Roman" w:cs="Times New Roman"/>
          <w:lang w:eastAsia="en-GB"/>
        </w:rPr>
        <w:t xml:space="preserve">, kas ietver </w:t>
      </w:r>
      <w:r w:rsidR="00FD3A36">
        <w:rPr>
          <w:rFonts w:ascii="Times New Roman" w:eastAsia="Times New Roman" w:hAnsi="Times New Roman" w:cs="Times New Roman"/>
          <w:lang w:eastAsia="en-GB"/>
        </w:rPr>
        <w:t>Pielikumā Nr. 3</w:t>
      </w:r>
      <w:r w:rsidR="00FD3A36">
        <w:rPr>
          <w:rFonts w:ascii="Times New Roman" w:eastAsia="Times New Roman" w:hAnsi="Times New Roman" w:cs="Times New Roman"/>
          <w:lang w:eastAsia="en-GB"/>
        </w:rPr>
        <w:t xml:space="preserve"> uzskaitīto </w:t>
      </w:r>
      <w:r w:rsidR="00BB2D2A" w:rsidRPr="001F42B1">
        <w:rPr>
          <w:rFonts w:ascii="Times New Roman" w:eastAsia="Times New Roman" w:hAnsi="Times New Roman" w:cs="Times New Roman"/>
          <w:lang w:eastAsia="en-GB"/>
        </w:rPr>
        <w:t>zinātīb</w:t>
      </w:r>
      <w:r w:rsidR="008E1BA2">
        <w:rPr>
          <w:rFonts w:ascii="Times New Roman" w:eastAsia="Times New Roman" w:hAnsi="Times New Roman" w:cs="Times New Roman"/>
          <w:lang w:eastAsia="en-GB"/>
        </w:rPr>
        <w:t>u</w:t>
      </w:r>
      <w:r w:rsidR="00BB2D2A" w:rsidRPr="001F42B1">
        <w:rPr>
          <w:rFonts w:ascii="Times New Roman" w:eastAsia="Times New Roman" w:hAnsi="Times New Roman" w:cs="Times New Roman"/>
          <w:lang w:eastAsia="en-GB"/>
        </w:rPr>
        <w:t xml:space="preserve"> un ar to saistīt</w:t>
      </w:r>
      <w:r w:rsidR="008E7C32">
        <w:rPr>
          <w:rFonts w:ascii="Times New Roman" w:eastAsia="Times New Roman" w:hAnsi="Times New Roman" w:cs="Times New Roman"/>
          <w:lang w:eastAsia="en-GB"/>
        </w:rPr>
        <w:t>ās</w:t>
      </w:r>
      <w:r w:rsidR="00BB2D2A" w:rsidRPr="001F42B1">
        <w:rPr>
          <w:rFonts w:ascii="Times New Roman" w:eastAsia="Times New Roman" w:hAnsi="Times New Roman" w:cs="Times New Roman"/>
          <w:lang w:eastAsia="en-GB"/>
        </w:rPr>
        <w:t xml:space="preserve"> tiesīb</w:t>
      </w:r>
      <w:r w:rsidR="008E7C32">
        <w:rPr>
          <w:rFonts w:ascii="Times New Roman" w:eastAsia="Times New Roman" w:hAnsi="Times New Roman" w:cs="Times New Roman"/>
          <w:lang w:eastAsia="en-GB"/>
        </w:rPr>
        <w:t>as,</w:t>
      </w:r>
      <w:r w:rsidR="00BB2D2A" w:rsidRPr="001F42B1">
        <w:rPr>
          <w:rFonts w:ascii="Times New Roman" w:eastAsia="Times New Roman" w:hAnsi="Times New Roman" w:cs="Times New Roman"/>
          <w:lang w:eastAsia="en-GB"/>
        </w:rPr>
        <w:t xml:space="preserve"> </w:t>
      </w:r>
      <w:r w:rsidR="003F7B6B">
        <w:rPr>
          <w:rFonts w:ascii="Times New Roman" w:eastAsia="Times New Roman" w:hAnsi="Times New Roman" w:cs="Times New Roman"/>
          <w:lang w:eastAsia="en-GB"/>
        </w:rPr>
        <w:t>atsavināšana.</w:t>
      </w:r>
    </w:p>
    <w:p w:rsidR="007C113B" w:rsidRDefault="00DB531B" w:rsidP="000B78A4">
      <w:pPr>
        <w:spacing w:line="276" w:lineRule="auto"/>
        <w:jc w:val="both"/>
        <w:rPr>
          <w:rFonts w:ascii="Times New Roman" w:hAnsi="Times New Roman" w:cs="Times New Roman"/>
        </w:rPr>
      </w:pPr>
      <w:r w:rsidRPr="001F42B1">
        <w:rPr>
          <w:rFonts w:ascii="Times New Roman" w:eastAsia="Times New Roman" w:hAnsi="Times New Roman" w:cs="Times New Roman"/>
          <w:color w:val="000000"/>
        </w:rPr>
        <w:t>2.</w:t>
      </w:r>
      <w:r w:rsidR="00A34295" w:rsidRPr="001F42B1">
        <w:rPr>
          <w:rFonts w:ascii="Times New Roman" w:eastAsia="Times New Roman" w:hAnsi="Times New Roman" w:cs="Times New Roman"/>
          <w:color w:val="000000"/>
        </w:rPr>
        <w:t>3</w:t>
      </w:r>
      <w:r w:rsidR="007C113B" w:rsidRPr="001F42B1">
        <w:rPr>
          <w:rFonts w:ascii="Times New Roman" w:eastAsia="Times New Roman" w:hAnsi="Times New Roman" w:cs="Times New Roman"/>
          <w:color w:val="000000"/>
        </w:rPr>
        <w:t xml:space="preserve">. Izsoles </w:t>
      </w:r>
      <w:r w:rsidR="00BB2D2A" w:rsidRPr="001F42B1">
        <w:rPr>
          <w:rFonts w:ascii="Times New Roman" w:eastAsia="Times New Roman" w:hAnsi="Times New Roman" w:cs="Times New Roman"/>
          <w:color w:val="000000"/>
        </w:rPr>
        <w:t>objekta</w:t>
      </w:r>
      <w:r w:rsidR="00BB2D2A">
        <w:rPr>
          <w:rFonts w:ascii="Times New Roman" w:eastAsia="Times New Roman" w:hAnsi="Times New Roman" w:cs="Times New Roman"/>
          <w:color w:val="000000"/>
        </w:rPr>
        <w:t xml:space="preserve"> </w:t>
      </w:r>
      <w:r w:rsidR="007C113B" w:rsidRPr="00A34295">
        <w:rPr>
          <w:rFonts w:ascii="Times New Roman" w:eastAsia="Times New Roman" w:hAnsi="Times New Roman" w:cs="Times New Roman"/>
          <w:color w:val="000000"/>
        </w:rPr>
        <w:t>sākumcena</w:t>
      </w:r>
      <w:r w:rsidR="000A3A19">
        <w:rPr>
          <w:rFonts w:ascii="Times New Roman" w:eastAsia="Times New Roman" w:hAnsi="Times New Roman" w:cs="Times New Roman"/>
          <w:color w:val="000000"/>
        </w:rPr>
        <w:t xml:space="preserve"> </w:t>
      </w:r>
      <w:r w:rsidR="006C7B4A">
        <w:rPr>
          <w:rFonts w:ascii="Times New Roman" w:eastAsia="Times New Roman" w:hAnsi="Times New Roman" w:cs="Times New Roman"/>
          <w:color w:val="000000"/>
        </w:rPr>
        <w:t>257</w:t>
      </w:r>
      <w:r w:rsidR="00AD5CC6">
        <w:rPr>
          <w:rFonts w:ascii="Times New Roman" w:eastAsia="Times New Roman" w:hAnsi="Times New Roman" w:cs="Times New Roman"/>
          <w:color w:val="000000"/>
        </w:rPr>
        <w:t> </w:t>
      </w:r>
      <w:r w:rsidR="006C7B4A">
        <w:rPr>
          <w:rFonts w:ascii="Times New Roman" w:eastAsia="Times New Roman" w:hAnsi="Times New Roman" w:cs="Times New Roman"/>
          <w:color w:val="000000"/>
        </w:rPr>
        <w:t>0</w:t>
      </w:r>
      <w:r w:rsidR="00116ACA">
        <w:rPr>
          <w:rFonts w:ascii="Times New Roman" w:eastAsia="Times New Roman" w:hAnsi="Times New Roman" w:cs="Times New Roman"/>
          <w:color w:val="000000"/>
        </w:rPr>
        <w:t>0</w:t>
      </w:r>
      <w:r w:rsidR="006C7B4A">
        <w:rPr>
          <w:rFonts w:ascii="Times New Roman" w:eastAsia="Times New Roman" w:hAnsi="Times New Roman" w:cs="Times New Roman"/>
          <w:color w:val="000000"/>
        </w:rPr>
        <w:t>0</w:t>
      </w:r>
      <w:r w:rsidR="00AD5CC6">
        <w:rPr>
          <w:rFonts w:ascii="Times New Roman" w:eastAsia="Times New Roman" w:hAnsi="Times New Roman" w:cs="Times New Roman"/>
          <w:color w:val="000000"/>
        </w:rPr>
        <w:t xml:space="preserve">,00 </w:t>
      </w:r>
      <w:r w:rsidR="003F7B6B">
        <w:rPr>
          <w:rFonts w:ascii="Times New Roman" w:eastAsia="Times New Roman" w:hAnsi="Times New Roman" w:cs="Times New Roman"/>
          <w:color w:val="000000"/>
        </w:rPr>
        <w:t>EUR</w:t>
      </w:r>
      <w:r w:rsidR="000A3A19">
        <w:rPr>
          <w:rFonts w:ascii="Times New Roman" w:hAnsi="Times New Roman" w:cs="Times New Roman"/>
        </w:rPr>
        <w:t xml:space="preserve">, </w:t>
      </w:r>
      <w:r w:rsidR="000A3A19">
        <w:rPr>
          <w:rFonts w:ascii="Times New Roman" w:eastAsia="Times New Roman" w:hAnsi="Times New Roman" w:cs="Times New Roman"/>
          <w:color w:val="000000"/>
        </w:rPr>
        <w:t>neskaitot pievienotās vērtības nodokli</w:t>
      </w:r>
      <w:r w:rsidR="000A3A19">
        <w:rPr>
          <w:rFonts w:ascii="Times New Roman" w:hAnsi="Times New Roman" w:cs="Times New Roman"/>
        </w:rPr>
        <w:t>.</w:t>
      </w:r>
    </w:p>
    <w:p w:rsidR="00BB2D2A" w:rsidRDefault="00DB531B" w:rsidP="000B78A4">
      <w:pPr>
        <w:spacing w:line="276" w:lineRule="auto"/>
        <w:jc w:val="both"/>
        <w:rPr>
          <w:rFonts w:ascii="Times New Roman" w:hAnsi="Times New Roman" w:cs="Times New Roman"/>
        </w:rPr>
      </w:pPr>
      <w:r>
        <w:rPr>
          <w:rFonts w:ascii="Times New Roman" w:hAnsi="Times New Roman" w:cs="Times New Roman"/>
        </w:rPr>
        <w:t>2.4. Visaugstākā izsolāmā objekta cena – izsoles dalībnieka rakstiski izteikts piedāvājums, kas ietver no visiem izsoles dalībniekiem visaugtāko solīto izsolāmā objekta cenu.</w:t>
      </w:r>
    </w:p>
    <w:p w:rsidR="00DB531B" w:rsidRDefault="001F42B1" w:rsidP="000B78A4">
      <w:pPr>
        <w:spacing w:line="276" w:lineRule="auto"/>
        <w:jc w:val="both"/>
        <w:rPr>
          <w:rFonts w:ascii="Times New Roman" w:hAnsi="Times New Roman" w:cs="Times New Roman"/>
        </w:rPr>
      </w:pPr>
      <w:r>
        <w:rPr>
          <w:rFonts w:ascii="Times New Roman" w:hAnsi="Times New Roman" w:cs="Times New Roman"/>
        </w:rPr>
        <w:t xml:space="preserve">2.5. </w:t>
      </w:r>
      <w:r w:rsidR="00DB531B">
        <w:rPr>
          <w:rFonts w:ascii="Times New Roman" w:hAnsi="Times New Roman" w:cs="Times New Roman"/>
        </w:rPr>
        <w:t>Izsoles uzvarētājs – izsoles dalībnieks, kurš par izsoles objektu nosolījis visaugstāko izsolāmā objekta cenu.</w:t>
      </w:r>
    </w:p>
    <w:p w:rsidR="005B4B00" w:rsidRPr="001F42B1" w:rsidRDefault="005B4B00" w:rsidP="000B78A4">
      <w:pPr>
        <w:spacing w:line="276" w:lineRule="auto"/>
        <w:jc w:val="both"/>
        <w:rPr>
          <w:rFonts w:ascii="Times New Roman" w:hAnsi="Times New Roman" w:cs="Times New Roman"/>
        </w:rPr>
      </w:pPr>
      <w:r>
        <w:rPr>
          <w:rFonts w:ascii="Times New Roman" w:hAnsi="Times New Roman" w:cs="Times New Roman"/>
        </w:rPr>
        <w:t>2.</w:t>
      </w:r>
      <w:r w:rsidR="001F42B1">
        <w:rPr>
          <w:rFonts w:ascii="Times New Roman" w:hAnsi="Times New Roman" w:cs="Times New Roman"/>
        </w:rPr>
        <w:t>6</w:t>
      </w:r>
      <w:r>
        <w:rPr>
          <w:rFonts w:ascii="Times New Roman" w:hAnsi="Times New Roman" w:cs="Times New Roman"/>
        </w:rPr>
        <w:t xml:space="preserve">. Pieteikums – izsoles dalībnieka iesūtīts pieteikums par dalību izsolē ar iekļautu piedāvāto izsolāmā objekta </w:t>
      </w:r>
      <w:r w:rsidRPr="001F42B1">
        <w:rPr>
          <w:rFonts w:ascii="Times New Roman" w:hAnsi="Times New Roman" w:cs="Times New Roman"/>
        </w:rPr>
        <w:t>cenu</w:t>
      </w:r>
      <w:r w:rsidR="000B78A4">
        <w:rPr>
          <w:rFonts w:ascii="Times New Roman" w:hAnsi="Times New Roman" w:cs="Times New Roman"/>
        </w:rPr>
        <w:t xml:space="preserve"> (</w:t>
      </w:r>
      <w:r w:rsidR="000B78A4" w:rsidRPr="000B78A4">
        <w:rPr>
          <w:rFonts w:ascii="Times New Roman" w:hAnsi="Times New Roman" w:cs="Times New Roman"/>
          <w:i/>
          <w:iCs/>
        </w:rPr>
        <w:t>Pielikums Nr. 1</w:t>
      </w:r>
      <w:r w:rsidR="000B78A4">
        <w:rPr>
          <w:rFonts w:ascii="Times New Roman" w:hAnsi="Times New Roman" w:cs="Times New Roman"/>
        </w:rPr>
        <w:t>)</w:t>
      </w:r>
      <w:r w:rsidRPr="001F42B1">
        <w:rPr>
          <w:rFonts w:ascii="Times New Roman" w:hAnsi="Times New Roman" w:cs="Times New Roman"/>
        </w:rPr>
        <w:t xml:space="preserve">. </w:t>
      </w:r>
    </w:p>
    <w:p w:rsidR="007C113B" w:rsidRDefault="00DB531B" w:rsidP="000B78A4">
      <w:pPr>
        <w:spacing w:line="276" w:lineRule="auto"/>
        <w:jc w:val="both"/>
        <w:rPr>
          <w:rFonts w:ascii="Times New Roman" w:eastAsia="Times New Roman" w:hAnsi="Times New Roman" w:cs="Times New Roman"/>
          <w:color w:val="000000"/>
        </w:rPr>
      </w:pPr>
      <w:r w:rsidRPr="001F42B1">
        <w:rPr>
          <w:rFonts w:ascii="Times New Roman" w:hAnsi="Times New Roman" w:cs="Times New Roman"/>
        </w:rPr>
        <w:t>2.</w:t>
      </w:r>
      <w:r w:rsidR="001F42B1">
        <w:rPr>
          <w:rFonts w:ascii="Times New Roman" w:hAnsi="Times New Roman" w:cs="Times New Roman"/>
        </w:rPr>
        <w:t>7</w:t>
      </w:r>
      <w:r w:rsidRPr="001F42B1">
        <w:rPr>
          <w:rFonts w:ascii="Times New Roman" w:hAnsi="Times New Roman" w:cs="Times New Roman"/>
        </w:rPr>
        <w:t xml:space="preserve">. </w:t>
      </w:r>
      <w:r w:rsidR="00BC14DB">
        <w:rPr>
          <w:rFonts w:ascii="Times New Roman" w:hAnsi="Times New Roman" w:cs="Times New Roman"/>
        </w:rPr>
        <w:t>I</w:t>
      </w:r>
      <w:r w:rsidR="00BC14DB" w:rsidRPr="001F42B1">
        <w:rPr>
          <w:rFonts w:ascii="Times New Roman" w:hAnsi="Times New Roman" w:cs="Times New Roman"/>
        </w:rPr>
        <w:t>zsoles organizētājs un rīkotājs</w:t>
      </w:r>
      <w:r w:rsidR="00BC14DB" w:rsidRPr="00BC14DB">
        <w:rPr>
          <w:rFonts w:ascii="Times New Roman" w:hAnsi="Times New Roman" w:cs="Times New Roman"/>
        </w:rPr>
        <w:t xml:space="preserve"> – ar EDI 2021. gada 29.marta rīkojum</w:t>
      </w:r>
      <w:r w:rsidR="00BC14DB">
        <w:rPr>
          <w:rFonts w:ascii="Times New Roman" w:hAnsi="Times New Roman" w:cs="Times New Roman"/>
        </w:rPr>
        <w:t>u Nr.1.1.-2/12-21   apstiprinātā</w:t>
      </w:r>
      <w:r w:rsidR="00BC14DB" w:rsidRPr="00BC14DB">
        <w:rPr>
          <w:rFonts w:ascii="Times New Roman" w:hAnsi="Times New Roman" w:cs="Times New Roman"/>
        </w:rPr>
        <w:t xml:space="preserve"> izsoles </w:t>
      </w:r>
      <w:r w:rsidR="00BC14DB">
        <w:rPr>
          <w:rFonts w:ascii="Times New Roman" w:hAnsi="Times New Roman" w:cs="Times New Roman"/>
        </w:rPr>
        <w:t xml:space="preserve">komisija. </w:t>
      </w:r>
    </w:p>
    <w:p w:rsidR="000B78A4" w:rsidRPr="000B78A4" w:rsidRDefault="000B78A4" w:rsidP="000B78A4">
      <w:pPr>
        <w:spacing w:line="276" w:lineRule="auto"/>
        <w:jc w:val="both"/>
        <w:rPr>
          <w:rFonts w:ascii="Times New Roman" w:eastAsia="Times New Roman" w:hAnsi="Times New Roman" w:cs="Times New Roman"/>
          <w:color w:val="000000"/>
        </w:rPr>
      </w:pPr>
    </w:p>
    <w:p w:rsidR="007C113B" w:rsidRDefault="007C113B" w:rsidP="000B78A4">
      <w:pPr>
        <w:spacing w:line="276" w:lineRule="auto"/>
        <w:rPr>
          <w:rFonts w:ascii="Times New Roman" w:hAnsi="Times New Roman" w:cs="Times New Roman"/>
          <w:b/>
          <w:bCs/>
        </w:rPr>
      </w:pPr>
      <w:r w:rsidRPr="007B5FE7">
        <w:rPr>
          <w:rFonts w:ascii="Times New Roman" w:hAnsi="Times New Roman" w:cs="Times New Roman"/>
          <w:b/>
          <w:bCs/>
        </w:rPr>
        <w:t>3. Izsoles organizācijas kārtība</w:t>
      </w:r>
    </w:p>
    <w:p w:rsidR="000B78A4" w:rsidRPr="007B5FE7" w:rsidRDefault="000B78A4" w:rsidP="000B78A4">
      <w:pPr>
        <w:spacing w:line="276" w:lineRule="auto"/>
        <w:rPr>
          <w:rFonts w:ascii="Times New Roman" w:hAnsi="Times New Roman" w:cs="Times New Roman"/>
          <w:b/>
          <w:bCs/>
        </w:rPr>
      </w:pPr>
    </w:p>
    <w:p w:rsidR="00DB531B" w:rsidRPr="00FD3A36" w:rsidRDefault="00DB531B" w:rsidP="005537E9">
      <w:pPr>
        <w:spacing w:line="276" w:lineRule="auto"/>
        <w:jc w:val="both"/>
        <w:rPr>
          <w:rFonts w:ascii="Times New Roman" w:hAnsi="Times New Roman" w:cs="Times New Roman"/>
        </w:rPr>
      </w:pPr>
      <w:r w:rsidRPr="003E494A">
        <w:rPr>
          <w:rFonts w:ascii="Times New Roman" w:hAnsi="Times New Roman" w:cs="Times New Roman"/>
        </w:rPr>
        <w:t>3.1. Ne vēlāk kā 2 (divas) nedēļas pirms izsoles</w:t>
      </w:r>
      <w:r w:rsidR="003F7B6B">
        <w:rPr>
          <w:rFonts w:ascii="Times New Roman" w:hAnsi="Times New Roman" w:cs="Times New Roman"/>
        </w:rPr>
        <w:t xml:space="preserve"> </w:t>
      </w:r>
      <w:r w:rsidR="005B4B00" w:rsidRPr="003E494A">
        <w:rPr>
          <w:rFonts w:ascii="Times New Roman" w:hAnsi="Times New Roman" w:cs="Times New Roman"/>
        </w:rPr>
        <w:t>informācij</w:t>
      </w:r>
      <w:r w:rsidR="00232758">
        <w:rPr>
          <w:rFonts w:ascii="Times New Roman" w:hAnsi="Times New Roman" w:cs="Times New Roman"/>
        </w:rPr>
        <w:t>a</w:t>
      </w:r>
      <w:r w:rsidR="005B4B00" w:rsidRPr="003E494A">
        <w:rPr>
          <w:rFonts w:ascii="Times New Roman" w:hAnsi="Times New Roman" w:cs="Times New Roman"/>
        </w:rPr>
        <w:t xml:space="preserve"> par izsoli </w:t>
      </w:r>
      <w:r w:rsidR="00232758">
        <w:rPr>
          <w:rFonts w:ascii="Times New Roman" w:hAnsi="Times New Roman" w:cs="Times New Roman"/>
        </w:rPr>
        <w:t xml:space="preserve">tiek publicēta </w:t>
      </w:r>
      <w:r w:rsidR="003F7B6B">
        <w:rPr>
          <w:rFonts w:ascii="Times New Roman" w:hAnsi="Times New Roman" w:cs="Times New Roman"/>
        </w:rPr>
        <w:t xml:space="preserve">EDI mājas lapā www.edi.lv </w:t>
      </w:r>
      <w:r w:rsidR="005B4B00" w:rsidRPr="003E494A">
        <w:rPr>
          <w:rFonts w:ascii="Times New Roman" w:hAnsi="Times New Roman" w:cs="Times New Roman"/>
        </w:rPr>
        <w:t xml:space="preserve">un tajā pašā mājas </w:t>
      </w:r>
      <w:r w:rsidR="005B4B00" w:rsidRPr="003F7B6B">
        <w:rPr>
          <w:rFonts w:ascii="Times New Roman" w:hAnsi="Times New Roman" w:cs="Times New Roman"/>
        </w:rPr>
        <w:t>lapā ievieto izsoles nolikumu</w:t>
      </w:r>
      <w:r w:rsidR="00AD5CC6">
        <w:rPr>
          <w:rFonts w:ascii="Times New Roman" w:hAnsi="Times New Roman" w:cs="Times New Roman"/>
        </w:rPr>
        <w:t xml:space="preserve"> ar</w:t>
      </w:r>
      <w:r w:rsidR="005B4B00" w:rsidRPr="003F7B6B">
        <w:rPr>
          <w:rFonts w:ascii="Times New Roman" w:hAnsi="Times New Roman" w:cs="Times New Roman"/>
        </w:rPr>
        <w:t xml:space="preserve"> pieteikuma veidlapu un </w:t>
      </w:r>
      <w:r w:rsidR="003F7B6B" w:rsidRPr="003F7B6B">
        <w:rPr>
          <w:rFonts w:ascii="Times New Roman" w:hAnsi="Times New Roman" w:cs="Times New Roman"/>
        </w:rPr>
        <w:t>atsavināšanas</w:t>
      </w:r>
      <w:r w:rsidR="001F5B47" w:rsidRPr="003F7B6B">
        <w:rPr>
          <w:rFonts w:ascii="Times New Roman" w:hAnsi="Times New Roman" w:cs="Times New Roman"/>
        </w:rPr>
        <w:t xml:space="preserve"> līgum</w:t>
      </w:r>
      <w:r w:rsidR="00AD5CC6">
        <w:rPr>
          <w:rFonts w:ascii="Times New Roman" w:hAnsi="Times New Roman" w:cs="Times New Roman"/>
        </w:rPr>
        <w:t>a projektu</w:t>
      </w:r>
      <w:r w:rsidR="005B4B00" w:rsidRPr="003F7B6B">
        <w:rPr>
          <w:rFonts w:ascii="Times New Roman" w:hAnsi="Times New Roman" w:cs="Times New Roman"/>
        </w:rPr>
        <w:t>.</w:t>
      </w:r>
      <w:r w:rsidR="00232758">
        <w:rPr>
          <w:rFonts w:ascii="Times New Roman" w:hAnsi="Times New Roman" w:cs="Times New Roman"/>
        </w:rPr>
        <w:t xml:space="preserve"> Informācija var tik publicēta un izplatīta arī citos veidos ar mērķi, lai ar to var iepazīties pēc </w:t>
      </w:r>
      <w:r w:rsidR="00232758" w:rsidRPr="00FD3A36">
        <w:rPr>
          <w:rFonts w:ascii="Times New Roman" w:hAnsi="Times New Roman" w:cs="Times New Roman"/>
        </w:rPr>
        <w:t>i</w:t>
      </w:r>
      <w:r w:rsidR="004A060F" w:rsidRPr="00FD3A36">
        <w:rPr>
          <w:rFonts w:ascii="Times New Roman" w:hAnsi="Times New Roman" w:cs="Times New Roman"/>
        </w:rPr>
        <w:t>e</w:t>
      </w:r>
      <w:r w:rsidR="00232758" w:rsidRPr="00FD3A36">
        <w:rPr>
          <w:rFonts w:ascii="Times New Roman" w:hAnsi="Times New Roman" w:cs="Times New Roman"/>
        </w:rPr>
        <w:t>spējas plašāka auditorija</w:t>
      </w:r>
    </w:p>
    <w:p w:rsidR="003602A6" w:rsidRPr="00FD3A36" w:rsidRDefault="003602A6" w:rsidP="005537E9">
      <w:pPr>
        <w:spacing w:line="276" w:lineRule="auto"/>
        <w:jc w:val="both"/>
        <w:rPr>
          <w:rFonts w:ascii="Times New Roman" w:hAnsi="Times New Roman" w:cs="Times New Roman"/>
        </w:rPr>
      </w:pPr>
      <w:r w:rsidRPr="00FD3A36">
        <w:rPr>
          <w:rFonts w:ascii="Times New Roman" w:hAnsi="Times New Roman" w:cs="Times New Roman"/>
        </w:rPr>
        <w:t>3.2. Pieteikumu var iesniegt klātienē</w:t>
      </w:r>
      <w:r w:rsidR="003F7B6B" w:rsidRPr="00FD3A36">
        <w:rPr>
          <w:rFonts w:ascii="Times New Roman" w:hAnsi="Times New Roman" w:cs="Times New Roman"/>
        </w:rPr>
        <w:t>, pa pastu</w:t>
      </w:r>
      <w:r w:rsidRPr="00FD3A36">
        <w:rPr>
          <w:rFonts w:ascii="Times New Roman" w:hAnsi="Times New Roman" w:cs="Times New Roman"/>
        </w:rPr>
        <w:t xml:space="preserve"> vai elektroniski.</w:t>
      </w:r>
    </w:p>
    <w:p w:rsidR="003F7B6B" w:rsidRPr="00FD3A36" w:rsidRDefault="003F7B6B" w:rsidP="005537E9">
      <w:pPr>
        <w:spacing w:line="276" w:lineRule="auto"/>
        <w:jc w:val="both"/>
        <w:rPr>
          <w:rFonts w:ascii="Times New Roman" w:hAnsi="Times New Roman" w:cs="Times New Roman"/>
        </w:rPr>
      </w:pPr>
      <w:r w:rsidRPr="00FD3A36">
        <w:rPr>
          <w:rFonts w:ascii="Times New Roman" w:hAnsi="Times New Roman" w:cs="Times New Roman"/>
        </w:rPr>
        <w:t>3.2.1. Pieteikums</w:t>
      </w:r>
      <w:r w:rsidR="00AD5CC6" w:rsidRPr="00FD3A36">
        <w:rPr>
          <w:rFonts w:ascii="Times New Roman" w:hAnsi="Times New Roman" w:cs="Times New Roman"/>
        </w:rPr>
        <w:t xml:space="preserve"> jānosūta vai</w:t>
      </w:r>
      <w:r w:rsidRPr="00FD3A36">
        <w:rPr>
          <w:rFonts w:ascii="Times New Roman" w:hAnsi="Times New Roman" w:cs="Times New Roman"/>
        </w:rPr>
        <w:t xml:space="preserve"> jāiesniedz klātienē aizzīmogotā vēstulē</w:t>
      </w:r>
      <w:r w:rsidR="00824049" w:rsidRPr="00FD3A36">
        <w:rPr>
          <w:rFonts w:ascii="Times New Roman" w:hAnsi="Times New Roman" w:cs="Times New Roman"/>
        </w:rPr>
        <w:t>, kuras izsolei to iesniedz,</w:t>
      </w:r>
      <w:r w:rsidRPr="00FD3A36">
        <w:rPr>
          <w:rFonts w:ascii="Times New Roman" w:hAnsi="Times New Roman" w:cs="Times New Roman"/>
        </w:rPr>
        <w:t xml:space="preserve"> </w:t>
      </w:r>
      <w:r w:rsidR="00AD5CC6" w:rsidRPr="00FD3A36">
        <w:rPr>
          <w:rFonts w:ascii="Times New Roman" w:hAnsi="Times New Roman" w:cs="Times New Roman"/>
        </w:rPr>
        <w:t xml:space="preserve">EDI, Dzērbenes ielā 14, </w:t>
      </w:r>
      <w:r w:rsidR="00AD5CC6" w:rsidRPr="00FD3A36">
        <w:rPr>
          <w:rFonts w:ascii="Times New Roman" w:hAnsi="Times New Roman" w:cs="Times New Roman"/>
          <w:color w:val="000000" w:themeColor="text1"/>
        </w:rPr>
        <w:t xml:space="preserve">2. stāvā </w:t>
      </w:r>
      <w:r w:rsidR="00AD5CC6" w:rsidRPr="00FD3A36">
        <w:rPr>
          <w:rFonts w:ascii="Times New Roman" w:hAnsi="Times New Roman" w:cs="Times New Roman"/>
        </w:rPr>
        <w:t xml:space="preserve">direkcijā, Rīgā, LV-1006 </w:t>
      </w:r>
      <w:r w:rsidRPr="00FD3A36">
        <w:rPr>
          <w:rFonts w:ascii="Times New Roman" w:hAnsi="Times New Roman" w:cs="Times New Roman"/>
        </w:rPr>
        <w:t xml:space="preserve">līdz 2021. gada </w:t>
      </w:r>
      <w:r w:rsidR="00AD5CC6" w:rsidRPr="00FD3A36">
        <w:rPr>
          <w:rFonts w:ascii="Times New Roman" w:hAnsi="Times New Roman" w:cs="Times New Roman"/>
        </w:rPr>
        <w:t>21</w:t>
      </w:r>
      <w:r w:rsidRPr="00FD3A36">
        <w:rPr>
          <w:rFonts w:ascii="Times New Roman" w:hAnsi="Times New Roman" w:cs="Times New Roman"/>
        </w:rPr>
        <w:t>. aprīlim plkst. 13:00.</w:t>
      </w:r>
    </w:p>
    <w:p w:rsidR="00A2459C" w:rsidRPr="00AD5CC6" w:rsidRDefault="003602A6" w:rsidP="000B78A4">
      <w:pPr>
        <w:spacing w:line="276" w:lineRule="auto"/>
        <w:ind w:right="146"/>
        <w:jc w:val="both"/>
        <w:rPr>
          <w:rFonts w:ascii="Times New Roman" w:eastAsia="Times New Roman" w:hAnsi="Times New Roman" w:cs="Times New Roman"/>
        </w:rPr>
      </w:pPr>
      <w:r w:rsidRPr="00FD3A36">
        <w:rPr>
          <w:rFonts w:ascii="Times New Roman" w:eastAsia="Times New Roman" w:hAnsi="Times New Roman" w:cs="Times New Roman"/>
        </w:rPr>
        <w:t>3.2.</w:t>
      </w:r>
      <w:r w:rsidR="00AD5CC6" w:rsidRPr="00FD3A36">
        <w:rPr>
          <w:rFonts w:ascii="Times New Roman" w:eastAsia="Times New Roman" w:hAnsi="Times New Roman" w:cs="Times New Roman"/>
        </w:rPr>
        <w:t>2</w:t>
      </w:r>
      <w:r w:rsidRPr="00FD3A36">
        <w:rPr>
          <w:rFonts w:ascii="Times New Roman" w:eastAsia="Times New Roman" w:hAnsi="Times New Roman" w:cs="Times New Roman"/>
        </w:rPr>
        <w:t xml:space="preserve">. Pieteikums ir iesniedzams </w:t>
      </w:r>
      <w:r w:rsidR="001F5B47" w:rsidRPr="00AD5CC6">
        <w:rPr>
          <w:rFonts w:ascii="Times New Roman" w:eastAsia="Times New Roman" w:hAnsi="Times New Roman" w:cs="Times New Roman"/>
        </w:rPr>
        <w:t>elektronisk</w:t>
      </w:r>
      <w:r w:rsidRPr="00AD5CC6">
        <w:rPr>
          <w:rFonts w:ascii="Times New Roman" w:eastAsia="Times New Roman" w:hAnsi="Times New Roman" w:cs="Times New Roman"/>
        </w:rPr>
        <w:t>ā</w:t>
      </w:r>
      <w:r w:rsidR="001F5B47" w:rsidRPr="00AD5CC6">
        <w:rPr>
          <w:rFonts w:ascii="Times New Roman" w:eastAsia="Times New Roman" w:hAnsi="Times New Roman" w:cs="Times New Roman"/>
        </w:rPr>
        <w:t xml:space="preserve"> dokumenta formā, parakstot </w:t>
      </w:r>
      <w:r w:rsidRPr="00AD5CC6">
        <w:rPr>
          <w:rFonts w:ascii="Times New Roman" w:eastAsia="Times New Roman" w:hAnsi="Times New Roman" w:cs="Times New Roman"/>
        </w:rPr>
        <w:t xml:space="preserve">to </w:t>
      </w:r>
      <w:r w:rsidR="001F5B47" w:rsidRPr="00AD5CC6">
        <w:rPr>
          <w:rFonts w:ascii="Times New Roman" w:eastAsia="Times New Roman" w:hAnsi="Times New Roman" w:cs="Times New Roman"/>
        </w:rPr>
        <w:t>ar drošu elektronisko parakstu</w:t>
      </w:r>
      <w:r w:rsidR="003F7B6B" w:rsidRPr="00AD5CC6">
        <w:rPr>
          <w:rFonts w:ascii="Times New Roman" w:eastAsia="Times New Roman" w:hAnsi="Times New Roman" w:cs="Times New Roman"/>
        </w:rPr>
        <w:t xml:space="preserve"> un</w:t>
      </w:r>
      <w:r w:rsidR="001F5B47" w:rsidRPr="00AD5CC6">
        <w:rPr>
          <w:rFonts w:ascii="Times New Roman" w:eastAsia="Times New Roman" w:hAnsi="Times New Roman" w:cs="Times New Roman"/>
        </w:rPr>
        <w:t xml:space="preserve"> sūtot uz epasta adresi</w:t>
      </w:r>
      <w:r w:rsidR="003F7B6B" w:rsidRPr="00AD5CC6">
        <w:rPr>
          <w:rFonts w:ascii="Times New Roman" w:eastAsia="Times New Roman" w:hAnsi="Times New Roman" w:cs="Times New Roman"/>
        </w:rPr>
        <w:t xml:space="preserve"> </w:t>
      </w:r>
      <w:r w:rsidR="00AD5CC6" w:rsidRPr="00AD5CC6">
        <w:rPr>
          <w:rFonts w:ascii="Times New Roman" w:eastAsia="Times New Roman" w:hAnsi="Times New Roman" w:cs="Times New Roman"/>
        </w:rPr>
        <w:t xml:space="preserve">info@edi.lv </w:t>
      </w:r>
      <w:r w:rsidR="003F7B6B" w:rsidRPr="00AD5CC6">
        <w:rPr>
          <w:rFonts w:ascii="Times New Roman" w:eastAsia="Times New Roman" w:hAnsi="Times New Roman" w:cs="Times New Roman"/>
        </w:rPr>
        <w:t xml:space="preserve">no 2021. gada </w:t>
      </w:r>
      <w:r w:rsidR="00AD5CC6" w:rsidRPr="00AD5CC6">
        <w:rPr>
          <w:rFonts w:ascii="Times New Roman" w:eastAsia="Times New Roman" w:hAnsi="Times New Roman" w:cs="Times New Roman"/>
        </w:rPr>
        <w:t>21</w:t>
      </w:r>
      <w:r w:rsidR="003F7B6B" w:rsidRPr="00AD5CC6">
        <w:rPr>
          <w:rFonts w:ascii="Times New Roman" w:eastAsia="Times New Roman" w:hAnsi="Times New Roman" w:cs="Times New Roman"/>
        </w:rPr>
        <w:t>. aprīļa plkst. 13:0</w:t>
      </w:r>
      <w:r w:rsidR="005B1A30" w:rsidRPr="00AD5CC6">
        <w:rPr>
          <w:rFonts w:ascii="Times New Roman" w:eastAsia="Times New Roman" w:hAnsi="Times New Roman" w:cs="Times New Roman"/>
        </w:rPr>
        <w:t>1</w:t>
      </w:r>
      <w:r w:rsidR="003F7B6B" w:rsidRPr="00AD5CC6">
        <w:rPr>
          <w:rFonts w:ascii="Times New Roman" w:eastAsia="Times New Roman" w:hAnsi="Times New Roman" w:cs="Times New Roman"/>
        </w:rPr>
        <w:t xml:space="preserve"> līdz tās pašas dienas plkst. 15:00.</w:t>
      </w:r>
      <w:r w:rsidR="001F5B47" w:rsidRPr="00AD5CC6">
        <w:rPr>
          <w:rFonts w:ascii="Times New Roman" w:eastAsia="Times New Roman" w:hAnsi="Times New Roman" w:cs="Times New Roman"/>
        </w:rPr>
        <w:t xml:space="preserve"> </w:t>
      </w:r>
      <w:r w:rsidR="00096567" w:rsidRPr="00AD5CC6">
        <w:rPr>
          <w:rFonts w:ascii="Times New Roman" w:eastAsia="Times New Roman" w:hAnsi="Times New Roman" w:cs="Times New Roman"/>
        </w:rPr>
        <w:t>Pieteikumam ir jābūt parakstītam ar</w:t>
      </w:r>
      <w:r w:rsidRPr="00AD5CC6">
        <w:rPr>
          <w:rFonts w:ascii="Times New Roman" w:eastAsia="Times New Roman" w:hAnsi="Times New Roman" w:cs="Times New Roman"/>
        </w:rPr>
        <w:t xml:space="preserve"> droš</w:t>
      </w:r>
      <w:r w:rsidR="00096567" w:rsidRPr="00AD5CC6">
        <w:rPr>
          <w:rFonts w:ascii="Times New Roman" w:eastAsia="Times New Roman" w:hAnsi="Times New Roman" w:cs="Times New Roman"/>
        </w:rPr>
        <w:t>u</w:t>
      </w:r>
      <w:r w:rsidRPr="00AD5CC6">
        <w:rPr>
          <w:rFonts w:ascii="Times New Roman" w:eastAsia="Times New Roman" w:hAnsi="Times New Roman" w:cs="Times New Roman"/>
        </w:rPr>
        <w:t xml:space="preserve"> elektronisk</w:t>
      </w:r>
      <w:r w:rsidR="00096567" w:rsidRPr="00AD5CC6">
        <w:rPr>
          <w:rFonts w:ascii="Times New Roman" w:eastAsia="Times New Roman" w:hAnsi="Times New Roman" w:cs="Times New Roman"/>
        </w:rPr>
        <w:t>o</w:t>
      </w:r>
      <w:r w:rsidRPr="00AD5CC6">
        <w:rPr>
          <w:rFonts w:ascii="Times New Roman" w:eastAsia="Times New Roman" w:hAnsi="Times New Roman" w:cs="Times New Roman"/>
        </w:rPr>
        <w:t xml:space="preserve"> parakst</w:t>
      </w:r>
      <w:r w:rsidR="00096567" w:rsidRPr="00AD5CC6">
        <w:rPr>
          <w:rFonts w:ascii="Times New Roman" w:eastAsia="Times New Roman" w:hAnsi="Times New Roman" w:cs="Times New Roman"/>
        </w:rPr>
        <w:t>u, kas</w:t>
      </w:r>
      <w:r w:rsidRPr="00AD5CC6">
        <w:rPr>
          <w:rFonts w:ascii="Times New Roman" w:eastAsia="Times New Roman" w:hAnsi="Times New Roman" w:cs="Times New Roman"/>
        </w:rPr>
        <w:t xml:space="preserve"> uzlikt</w:t>
      </w:r>
      <w:r w:rsidR="003F7B6B" w:rsidRPr="00AD5CC6">
        <w:rPr>
          <w:rFonts w:ascii="Times New Roman" w:eastAsia="Times New Roman" w:hAnsi="Times New Roman" w:cs="Times New Roman"/>
        </w:rPr>
        <w:t>s</w:t>
      </w:r>
      <w:r w:rsidRPr="00AD5CC6">
        <w:rPr>
          <w:rFonts w:ascii="Times New Roman" w:eastAsia="Times New Roman" w:hAnsi="Times New Roman" w:cs="Times New Roman"/>
        </w:rPr>
        <w:t xml:space="preserve"> līdz 2021. gada </w:t>
      </w:r>
      <w:r w:rsidR="00AD5CC6" w:rsidRPr="00AD5CC6">
        <w:rPr>
          <w:rFonts w:ascii="Times New Roman" w:eastAsia="Times New Roman" w:hAnsi="Times New Roman" w:cs="Times New Roman"/>
        </w:rPr>
        <w:t>21</w:t>
      </w:r>
      <w:r w:rsidR="00AD5CC6">
        <w:rPr>
          <w:rFonts w:ascii="Times New Roman" w:eastAsia="Times New Roman" w:hAnsi="Times New Roman" w:cs="Times New Roman"/>
        </w:rPr>
        <w:t>.</w:t>
      </w:r>
      <w:r w:rsidR="00AD5CC6" w:rsidRPr="00AD5CC6">
        <w:rPr>
          <w:rFonts w:ascii="Times New Roman" w:eastAsia="Times New Roman" w:hAnsi="Times New Roman" w:cs="Times New Roman"/>
        </w:rPr>
        <w:t xml:space="preserve"> </w:t>
      </w:r>
      <w:r w:rsidR="003F7B6B" w:rsidRPr="00AD5CC6">
        <w:rPr>
          <w:rFonts w:ascii="Times New Roman" w:eastAsia="Times New Roman" w:hAnsi="Times New Roman" w:cs="Times New Roman"/>
        </w:rPr>
        <w:t>aprīlim</w:t>
      </w:r>
      <w:r w:rsidR="00096567" w:rsidRPr="00AD5CC6">
        <w:rPr>
          <w:rFonts w:ascii="Times New Roman" w:eastAsia="Times New Roman" w:hAnsi="Times New Roman" w:cs="Times New Roman"/>
        </w:rPr>
        <w:t>,</w:t>
      </w:r>
      <w:r w:rsidRPr="00AD5CC6">
        <w:rPr>
          <w:rFonts w:ascii="Times New Roman" w:eastAsia="Times New Roman" w:hAnsi="Times New Roman" w:cs="Times New Roman"/>
        </w:rPr>
        <w:t xml:space="preserve"> plkst. </w:t>
      </w:r>
      <w:r w:rsidR="003F7B6B" w:rsidRPr="00AD5CC6">
        <w:rPr>
          <w:rFonts w:ascii="Times New Roman" w:eastAsia="Times New Roman" w:hAnsi="Times New Roman" w:cs="Times New Roman"/>
        </w:rPr>
        <w:t>13</w:t>
      </w:r>
      <w:r w:rsidR="00232758">
        <w:rPr>
          <w:rFonts w:ascii="Times New Roman" w:eastAsia="Times New Roman" w:hAnsi="Times New Roman" w:cs="Times New Roman"/>
        </w:rPr>
        <w:t>:</w:t>
      </w:r>
      <w:r w:rsidRPr="00AD5CC6">
        <w:rPr>
          <w:rFonts w:ascii="Times New Roman" w:eastAsia="Times New Roman" w:hAnsi="Times New Roman" w:cs="Times New Roman"/>
        </w:rPr>
        <w:t>00</w:t>
      </w:r>
      <w:r w:rsidR="003F7B6B" w:rsidRPr="00AD5CC6">
        <w:rPr>
          <w:rFonts w:ascii="Times New Roman" w:eastAsia="Times New Roman" w:hAnsi="Times New Roman" w:cs="Times New Roman"/>
        </w:rPr>
        <w:t>.</w:t>
      </w:r>
    </w:p>
    <w:p w:rsidR="00A2459C" w:rsidRPr="00AD5CC6" w:rsidRDefault="003E494A" w:rsidP="000B78A4">
      <w:pPr>
        <w:spacing w:line="276" w:lineRule="auto"/>
        <w:ind w:right="146"/>
        <w:jc w:val="both"/>
        <w:rPr>
          <w:rFonts w:ascii="Times New Roman" w:eastAsia="Times New Roman" w:hAnsi="Times New Roman" w:cs="Times New Roman"/>
          <w:color w:val="000000"/>
        </w:rPr>
      </w:pPr>
      <w:r w:rsidRPr="00AD5CC6">
        <w:rPr>
          <w:rFonts w:ascii="Times New Roman" w:eastAsia="Times New Roman" w:hAnsi="Times New Roman" w:cs="Times New Roman"/>
        </w:rPr>
        <w:t xml:space="preserve">3.3. </w:t>
      </w:r>
      <w:r w:rsidRPr="00AD5CC6">
        <w:rPr>
          <w:rFonts w:ascii="Times New Roman" w:eastAsia="Times New Roman" w:hAnsi="Times New Roman" w:cs="Times New Roman"/>
          <w:color w:val="000000"/>
        </w:rPr>
        <w:t>Pieteikum</w:t>
      </w:r>
      <w:r w:rsidR="003F7B6B" w:rsidRPr="00AD5CC6">
        <w:rPr>
          <w:rFonts w:ascii="Times New Roman" w:eastAsia="Times New Roman" w:hAnsi="Times New Roman" w:cs="Times New Roman"/>
          <w:color w:val="000000"/>
        </w:rPr>
        <w:t xml:space="preserve">am </w:t>
      </w:r>
      <w:r w:rsidRPr="00AD5CC6">
        <w:rPr>
          <w:rFonts w:ascii="Times New Roman" w:eastAsia="Times New Roman" w:hAnsi="Times New Roman" w:cs="Times New Roman"/>
          <w:color w:val="000000"/>
        </w:rPr>
        <w:t>jābūt skaidri salasāmam, bez labojumiem un dzēsumiem.</w:t>
      </w:r>
    </w:p>
    <w:p w:rsidR="00AD5CC6" w:rsidRPr="00AD5CC6" w:rsidRDefault="003E494A" w:rsidP="000B78A4">
      <w:pPr>
        <w:spacing w:line="276" w:lineRule="auto"/>
        <w:ind w:right="146"/>
        <w:jc w:val="both"/>
        <w:rPr>
          <w:rFonts w:ascii="Times New Roman" w:eastAsia="Times New Roman" w:hAnsi="Times New Roman" w:cs="Times New Roman"/>
          <w:color w:val="000000"/>
        </w:rPr>
      </w:pPr>
      <w:r w:rsidRPr="00AD5CC6">
        <w:rPr>
          <w:rFonts w:ascii="Times New Roman" w:eastAsia="Times New Roman" w:hAnsi="Times New Roman" w:cs="Times New Roman"/>
          <w:color w:val="000000"/>
        </w:rPr>
        <w:t>3.</w:t>
      </w:r>
      <w:r w:rsidR="00AD5CC6" w:rsidRPr="00AD5CC6">
        <w:rPr>
          <w:rFonts w:ascii="Times New Roman" w:eastAsia="Times New Roman" w:hAnsi="Times New Roman" w:cs="Times New Roman"/>
          <w:color w:val="000000"/>
        </w:rPr>
        <w:t>4</w:t>
      </w:r>
      <w:r w:rsidRPr="00AD5CC6">
        <w:rPr>
          <w:rFonts w:ascii="Times New Roman" w:eastAsia="Times New Roman" w:hAnsi="Times New Roman" w:cs="Times New Roman"/>
          <w:color w:val="000000"/>
        </w:rPr>
        <w:t>.</w:t>
      </w:r>
      <w:r w:rsidR="005B4B00" w:rsidRPr="00AD5CC6">
        <w:rPr>
          <w:rFonts w:ascii="Times New Roman" w:eastAsia="Times New Roman" w:hAnsi="Times New Roman" w:cs="Times New Roman"/>
          <w:color w:val="000000"/>
        </w:rPr>
        <w:t xml:space="preserve"> </w:t>
      </w:r>
      <w:r w:rsidRPr="00AD5CC6">
        <w:rPr>
          <w:rFonts w:ascii="Times New Roman" w:eastAsia="Times New Roman" w:hAnsi="Times New Roman" w:cs="Times New Roman"/>
          <w:color w:val="000000"/>
        </w:rPr>
        <w:t>P</w:t>
      </w:r>
      <w:r w:rsidR="005B4B00" w:rsidRPr="00AD5CC6">
        <w:rPr>
          <w:rFonts w:ascii="Times New Roman" w:eastAsia="Times New Roman" w:hAnsi="Times New Roman" w:cs="Times New Roman"/>
          <w:color w:val="000000"/>
        </w:rPr>
        <w:t xml:space="preserve">ieteikumi, kas tiks iesniegti (iesūtīti) </w:t>
      </w:r>
      <w:r w:rsidR="00232758">
        <w:rPr>
          <w:rFonts w:ascii="Times New Roman" w:eastAsia="Times New Roman" w:hAnsi="Times New Roman" w:cs="Times New Roman"/>
          <w:color w:val="000000"/>
        </w:rPr>
        <w:t xml:space="preserve">pirms vai </w:t>
      </w:r>
      <w:r w:rsidR="005B4B00" w:rsidRPr="00AD5CC6">
        <w:rPr>
          <w:rFonts w:ascii="Times New Roman" w:eastAsia="Times New Roman" w:hAnsi="Times New Roman" w:cs="Times New Roman"/>
          <w:color w:val="000000"/>
        </w:rPr>
        <w:t>pēc noteiktā termiņa, netiks pieņemti</w:t>
      </w:r>
      <w:r w:rsidR="003F7B6B" w:rsidRPr="00AD5CC6">
        <w:rPr>
          <w:rFonts w:ascii="Times New Roman" w:eastAsia="Times New Roman" w:hAnsi="Times New Roman" w:cs="Times New Roman"/>
          <w:color w:val="000000"/>
        </w:rPr>
        <w:t xml:space="preserve">. </w:t>
      </w:r>
    </w:p>
    <w:p w:rsidR="00AD5CC6" w:rsidRPr="00AD5CC6" w:rsidRDefault="00AD5CC6" w:rsidP="000B78A4">
      <w:pPr>
        <w:spacing w:line="276" w:lineRule="auto"/>
        <w:ind w:right="146"/>
        <w:jc w:val="both"/>
        <w:rPr>
          <w:rFonts w:ascii="Times New Roman" w:eastAsia="Times New Roman" w:hAnsi="Times New Roman" w:cs="Times New Roman"/>
          <w:color w:val="000000"/>
        </w:rPr>
      </w:pPr>
      <w:r w:rsidRPr="00AD5CC6">
        <w:rPr>
          <w:rFonts w:ascii="Times New Roman" w:eastAsia="Times New Roman" w:hAnsi="Times New Roman" w:cs="Times New Roman"/>
          <w:color w:val="000000"/>
        </w:rPr>
        <w:t xml:space="preserve">3.5. </w:t>
      </w:r>
      <w:r w:rsidR="005B4B00" w:rsidRPr="00AD5CC6">
        <w:rPr>
          <w:rFonts w:ascii="Times New Roman" w:eastAsia="Times New Roman" w:hAnsi="Times New Roman" w:cs="Times New Roman"/>
          <w:color w:val="000000"/>
        </w:rPr>
        <w:t xml:space="preserve">Līdz noteiktā termiņa beigām </w:t>
      </w:r>
      <w:r w:rsidR="003E494A" w:rsidRPr="00AD5CC6">
        <w:rPr>
          <w:rFonts w:ascii="Times New Roman" w:eastAsia="Times New Roman" w:hAnsi="Times New Roman" w:cs="Times New Roman"/>
          <w:color w:val="000000"/>
        </w:rPr>
        <w:t>Izsoles dalībnieks</w:t>
      </w:r>
      <w:r w:rsidR="005B4B00" w:rsidRPr="00AD5CC6">
        <w:rPr>
          <w:rFonts w:ascii="Times New Roman" w:eastAsia="Times New Roman" w:hAnsi="Times New Roman" w:cs="Times New Roman"/>
          <w:color w:val="000000"/>
        </w:rPr>
        <w:t xml:space="preserve"> savu pieteikumu var atsaukt rakstiskā veidā</w:t>
      </w:r>
      <w:r w:rsidR="003F7B6B" w:rsidRPr="00AD5CC6">
        <w:rPr>
          <w:rFonts w:ascii="Times New Roman" w:eastAsia="Times New Roman" w:hAnsi="Times New Roman" w:cs="Times New Roman"/>
          <w:color w:val="000000"/>
        </w:rPr>
        <w:t>.</w:t>
      </w:r>
    </w:p>
    <w:p w:rsidR="003E494A" w:rsidRPr="00622642" w:rsidRDefault="003E494A" w:rsidP="000B78A4">
      <w:pPr>
        <w:spacing w:line="276" w:lineRule="auto"/>
        <w:ind w:right="146"/>
        <w:jc w:val="both"/>
        <w:rPr>
          <w:rFonts w:ascii="Times New Roman" w:eastAsia="Times New Roman" w:hAnsi="Times New Roman" w:cs="Times New Roman"/>
          <w:color w:val="000000"/>
        </w:rPr>
      </w:pPr>
      <w:r w:rsidRPr="00AD5CC6">
        <w:rPr>
          <w:rFonts w:ascii="Times New Roman" w:eastAsia="Times New Roman" w:hAnsi="Times New Roman" w:cs="Times New Roman"/>
          <w:color w:val="000000"/>
        </w:rPr>
        <w:t>3.6. Izsoles komisija Pieteikumu atvēr</w:t>
      </w:r>
      <w:r w:rsidR="00A15203" w:rsidRPr="00AD5CC6">
        <w:rPr>
          <w:rFonts w:ascii="Times New Roman" w:eastAsia="Times New Roman" w:hAnsi="Times New Roman" w:cs="Times New Roman"/>
          <w:color w:val="000000"/>
        </w:rPr>
        <w:t xml:space="preserve">šanu organizē </w:t>
      </w:r>
      <w:r w:rsidRPr="00AD5CC6">
        <w:rPr>
          <w:rFonts w:ascii="Times New Roman" w:eastAsia="Times New Roman" w:hAnsi="Times New Roman" w:cs="Times New Roman"/>
          <w:b/>
          <w:bCs/>
          <w:color w:val="000000"/>
        </w:rPr>
        <w:t xml:space="preserve">2021. gada </w:t>
      </w:r>
      <w:r w:rsidR="00AD5CC6">
        <w:rPr>
          <w:rFonts w:ascii="Times New Roman" w:eastAsia="Times New Roman" w:hAnsi="Times New Roman" w:cs="Times New Roman"/>
          <w:b/>
          <w:bCs/>
          <w:color w:val="000000"/>
        </w:rPr>
        <w:t>21.</w:t>
      </w:r>
      <w:r w:rsidR="00AD5CC6" w:rsidRPr="00AD5CC6">
        <w:rPr>
          <w:rFonts w:ascii="Times New Roman" w:eastAsia="Times New Roman" w:hAnsi="Times New Roman" w:cs="Times New Roman"/>
          <w:b/>
          <w:bCs/>
          <w:color w:val="000000"/>
        </w:rPr>
        <w:t xml:space="preserve"> </w:t>
      </w:r>
      <w:r w:rsidR="003F7B6B" w:rsidRPr="00AD5CC6">
        <w:rPr>
          <w:rFonts w:ascii="Times New Roman" w:eastAsia="Times New Roman" w:hAnsi="Times New Roman" w:cs="Times New Roman"/>
          <w:b/>
          <w:bCs/>
          <w:color w:val="000000"/>
        </w:rPr>
        <w:t>aprīlī</w:t>
      </w:r>
      <w:r w:rsidRPr="00AD5CC6">
        <w:rPr>
          <w:rFonts w:ascii="Times New Roman" w:eastAsia="Times New Roman" w:hAnsi="Times New Roman" w:cs="Times New Roman"/>
          <w:b/>
          <w:bCs/>
          <w:color w:val="000000"/>
        </w:rPr>
        <w:t xml:space="preserve"> plkst. </w:t>
      </w:r>
      <w:r w:rsidR="003F7B6B" w:rsidRPr="00AD5CC6">
        <w:rPr>
          <w:rFonts w:ascii="Times New Roman" w:eastAsia="Times New Roman" w:hAnsi="Times New Roman" w:cs="Times New Roman"/>
          <w:b/>
          <w:bCs/>
          <w:color w:val="000000"/>
        </w:rPr>
        <w:t>15</w:t>
      </w:r>
      <w:r w:rsidR="00232758">
        <w:rPr>
          <w:rFonts w:ascii="Times New Roman" w:eastAsia="Times New Roman" w:hAnsi="Times New Roman" w:cs="Times New Roman"/>
          <w:b/>
          <w:bCs/>
          <w:color w:val="000000"/>
        </w:rPr>
        <w:t>:</w:t>
      </w:r>
      <w:r w:rsidRPr="00AD5CC6">
        <w:rPr>
          <w:rFonts w:ascii="Times New Roman" w:eastAsia="Times New Roman" w:hAnsi="Times New Roman" w:cs="Times New Roman"/>
          <w:b/>
          <w:bCs/>
          <w:color w:val="000000"/>
        </w:rPr>
        <w:t>0</w:t>
      </w:r>
      <w:r w:rsidR="005B1A30" w:rsidRPr="00AD5CC6">
        <w:rPr>
          <w:rFonts w:ascii="Times New Roman" w:eastAsia="Times New Roman" w:hAnsi="Times New Roman" w:cs="Times New Roman"/>
          <w:b/>
          <w:bCs/>
          <w:color w:val="000000"/>
        </w:rPr>
        <w:t>1</w:t>
      </w:r>
      <w:r w:rsidRPr="00AD5CC6">
        <w:rPr>
          <w:rFonts w:ascii="Times New Roman" w:eastAsia="Times New Roman" w:hAnsi="Times New Roman" w:cs="Times New Roman"/>
          <w:b/>
          <w:bCs/>
          <w:color w:val="000000"/>
        </w:rPr>
        <w:t>.</w:t>
      </w:r>
      <w:r w:rsidRPr="00F4135A">
        <w:rPr>
          <w:rFonts w:ascii="Times New Roman" w:eastAsia="Times New Roman" w:hAnsi="Times New Roman" w:cs="Times New Roman"/>
          <w:color w:val="000000"/>
        </w:rPr>
        <w:t> </w:t>
      </w:r>
    </w:p>
    <w:p w:rsidR="003E494A" w:rsidRPr="00F7664E" w:rsidRDefault="003E494A"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3.7. </w:t>
      </w:r>
      <w:r w:rsidRPr="00F7664E">
        <w:rPr>
          <w:rFonts w:ascii="Times New Roman" w:eastAsia="Times New Roman" w:hAnsi="Times New Roman" w:cs="Times New Roman"/>
          <w:color w:val="000000"/>
        </w:rPr>
        <w:t>Pieteikumu atvēršana ir atklāta.</w:t>
      </w:r>
      <w:r>
        <w:rPr>
          <w:rFonts w:ascii="Times New Roman" w:eastAsia="Times New Roman" w:hAnsi="Times New Roman" w:cs="Times New Roman"/>
          <w:color w:val="000000"/>
        </w:rPr>
        <w:t xml:space="preserve"> Dalību Pieteikuma atvēršan</w:t>
      </w:r>
      <w:r w:rsidR="008F534F">
        <w:rPr>
          <w:rFonts w:ascii="Times New Roman" w:eastAsia="Times New Roman" w:hAnsi="Times New Roman" w:cs="Times New Roman"/>
          <w:color w:val="000000"/>
        </w:rPr>
        <w:t xml:space="preserve">ā </w:t>
      </w:r>
      <w:r>
        <w:rPr>
          <w:rFonts w:ascii="Times New Roman" w:eastAsia="Times New Roman" w:hAnsi="Times New Roman" w:cs="Times New Roman"/>
          <w:color w:val="000000"/>
        </w:rPr>
        <w:t xml:space="preserve"> iepriekš jāsaskaņo ar </w:t>
      </w:r>
      <w:r w:rsidR="003F7B6B">
        <w:rPr>
          <w:rFonts w:ascii="Times New Roman" w:eastAsia="Times New Roman" w:hAnsi="Times New Roman" w:cs="Times New Roman"/>
          <w:lang w:eastAsia="en-GB"/>
        </w:rPr>
        <w:t>EDI</w:t>
      </w:r>
      <w:r>
        <w:rPr>
          <w:rFonts w:ascii="Times New Roman" w:eastAsia="Times New Roman" w:hAnsi="Times New Roman" w:cs="Times New Roman"/>
          <w:lang w:eastAsia="en-GB"/>
        </w:rPr>
        <w:t>.</w:t>
      </w:r>
    </w:p>
    <w:p w:rsidR="005B4B00" w:rsidRDefault="005B4B00" w:rsidP="000B78A4">
      <w:pPr>
        <w:spacing w:line="276" w:lineRule="auto"/>
      </w:pPr>
    </w:p>
    <w:p w:rsidR="007B5FE7" w:rsidRPr="00D673BB" w:rsidRDefault="007B5FE7" w:rsidP="000B78A4">
      <w:pPr>
        <w:spacing w:line="276" w:lineRule="auto"/>
        <w:ind w:right="146"/>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4. </w:t>
      </w:r>
      <w:r w:rsidRPr="00D673BB">
        <w:rPr>
          <w:rFonts w:ascii="Times New Roman" w:eastAsia="Times New Roman" w:hAnsi="Times New Roman" w:cs="Times New Roman"/>
          <w:b/>
          <w:bCs/>
          <w:color w:val="000000"/>
        </w:rPr>
        <w:t xml:space="preserve">Izsoles </w:t>
      </w:r>
      <w:r>
        <w:rPr>
          <w:rFonts w:ascii="Times New Roman" w:eastAsia="Times New Roman" w:hAnsi="Times New Roman" w:cs="Times New Roman"/>
          <w:b/>
          <w:bCs/>
          <w:color w:val="000000"/>
        </w:rPr>
        <w:t>P</w:t>
      </w:r>
      <w:r w:rsidRPr="00D673BB">
        <w:rPr>
          <w:rFonts w:ascii="Times New Roman" w:eastAsia="Times New Roman" w:hAnsi="Times New Roman" w:cs="Times New Roman"/>
          <w:b/>
          <w:bCs/>
          <w:color w:val="000000"/>
        </w:rPr>
        <w:t>ieteikumu izvērtēšana</w:t>
      </w:r>
    </w:p>
    <w:p w:rsidR="007B5FE7" w:rsidRPr="00F7664E" w:rsidRDefault="007B5FE7" w:rsidP="000B78A4">
      <w:pPr>
        <w:pStyle w:val="ListParagraph"/>
        <w:spacing w:line="276" w:lineRule="auto"/>
        <w:ind w:left="360" w:right="146"/>
        <w:rPr>
          <w:rFonts w:ascii="Times New Roman" w:eastAsia="Times New Roman" w:hAnsi="Times New Roman" w:cs="Times New Roman"/>
          <w:color w:val="000000"/>
        </w:rPr>
      </w:pPr>
    </w:p>
    <w:p w:rsidR="007B5FE7" w:rsidRDefault="00372BD6"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7B5FE7">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 xml:space="preserve">Izsoles </w:t>
      </w:r>
      <w:r w:rsidR="007B5FE7">
        <w:rPr>
          <w:rFonts w:ascii="Times New Roman" w:eastAsia="Times New Roman" w:hAnsi="Times New Roman" w:cs="Times New Roman"/>
          <w:color w:val="000000"/>
        </w:rPr>
        <w:t>K</w:t>
      </w:r>
      <w:r w:rsidR="007B5FE7" w:rsidRPr="00622642">
        <w:rPr>
          <w:rFonts w:ascii="Times New Roman" w:eastAsia="Times New Roman" w:hAnsi="Times New Roman" w:cs="Times New Roman"/>
          <w:color w:val="000000"/>
        </w:rPr>
        <w:t xml:space="preserve">omisija pārbauda, vai izsoles prasībām atbilstošie </w:t>
      </w:r>
      <w:r w:rsidR="007B5FE7">
        <w:rPr>
          <w:rFonts w:ascii="Times New Roman" w:eastAsia="Times New Roman" w:hAnsi="Times New Roman" w:cs="Times New Roman"/>
          <w:color w:val="000000"/>
        </w:rPr>
        <w:t>P</w:t>
      </w:r>
      <w:r w:rsidR="007B5FE7" w:rsidRPr="00622642">
        <w:rPr>
          <w:rFonts w:ascii="Times New Roman" w:eastAsia="Times New Roman" w:hAnsi="Times New Roman" w:cs="Times New Roman"/>
          <w:color w:val="000000"/>
        </w:rPr>
        <w:t xml:space="preserve">ieteikumi satur visu šajā Nolikumā </w:t>
      </w:r>
      <w:r w:rsidR="007B5FE7">
        <w:rPr>
          <w:rFonts w:ascii="Times New Roman" w:eastAsia="Times New Roman" w:hAnsi="Times New Roman" w:cs="Times New Roman"/>
          <w:color w:val="000000"/>
        </w:rPr>
        <w:t xml:space="preserve">izklāstīto </w:t>
      </w:r>
      <w:r w:rsidR="007B5FE7" w:rsidRPr="00622642">
        <w:rPr>
          <w:rFonts w:ascii="Times New Roman" w:eastAsia="Times New Roman" w:hAnsi="Times New Roman" w:cs="Times New Roman"/>
          <w:color w:val="000000"/>
        </w:rPr>
        <w:t xml:space="preserve">informāciju </w:t>
      </w:r>
      <w:r w:rsidR="007B5FE7">
        <w:rPr>
          <w:rFonts w:ascii="Times New Roman" w:eastAsia="Times New Roman" w:hAnsi="Times New Roman" w:cs="Times New Roman"/>
          <w:color w:val="000000"/>
        </w:rPr>
        <w:t xml:space="preserve">(Izsoles dalībnieka rekvizīti, solītā izsoles objekta cena, piekrišana piedāvātajam izsoles līgumam) </w:t>
      </w:r>
      <w:r w:rsidR="007B5FE7" w:rsidRPr="00622642">
        <w:rPr>
          <w:rFonts w:ascii="Times New Roman" w:eastAsia="Times New Roman" w:hAnsi="Times New Roman" w:cs="Times New Roman"/>
          <w:color w:val="000000"/>
        </w:rPr>
        <w:t>un vai iesnieg</w:t>
      </w:r>
      <w:r>
        <w:rPr>
          <w:rFonts w:ascii="Times New Roman" w:eastAsia="Times New Roman" w:hAnsi="Times New Roman" w:cs="Times New Roman"/>
          <w:color w:val="000000"/>
        </w:rPr>
        <w:t>tais</w:t>
      </w:r>
      <w:r w:rsidR="007B5FE7" w:rsidRPr="0062264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Pieteikums</w:t>
      </w:r>
      <w:r w:rsidR="007B5FE7" w:rsidRPr="00622642">
        <w:rPr>
          <w:rFonts w:ascii="Times New Roman" w:eastAsia="Times New Roman" w:hAnsi="Times New Roman" w:cs="Times New Roman"/>
          <w:color w:val="000000"/>
        </w:rPr>
        <w:t xml:space="preserve"> atbilst Nolikuma prasībām.</w:t>
      </w:r>
    </w:p>
    <w:p w:rsidR="007B5FE7" w:rsidRPr="00622642" w:rsidRDefault="00372BD6"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4.2.</w:t>
      </w:r>
      <w:r w:rsidR="007B5FE7" w:rsidRPr="00622642">
        <w:rPr>
          <w:rFonts w:ascii="Times New Roman" w:eastAsia="Times New Roman" w:hAnsi="Times New Roman" w:cs="Times New Roman"/>
          <w:color w:val="000000"/>
        </w:rPr>
        <w:t xml:space="preserve"> Izsoles komisija ir tiesīga izslēgt no dalības rakstiskajā izsolē </w:t>
      </w:r>
      <w:r w:rsidR="00367FB2">
        <w:rPr>
          <w:rFonts w:ascii="Times New Roman" w:eastAsia="Times New Roman" w:hAnsi="Times New Roman" w:cs="Times New Roman"/>
          <w:color w:val="000000"/>
        </w:rPr>
        <w:t>P</w:t>
      </w:r>
      <w:r w:rsidR="007B5FE7" w:rsidRPr="00622642">
        <w:rPr>
          <w:rFonts w:ascii="Times New Roman" w:eastAsia="Times New Roman" w:hAnsi="Times New Roman" w:cs="Times New Roman"/>
          <w:color w:val="000000"/>
        </w:rPr>
        <w:t>ieteikumus, kuri nesatur visu šajā Nolikumā pieprasīto informāciju, vai iesniegt</w:t>
      </w:r>
      <w:r w:rsidR="00367FB2">
        <w:rPr>
          <w:rFonts w:ascii="Times New Roman" w:eastAsia="Times New Roman" w:hAnsi="Times New Roman" w:cs="Times New Roman"/>
          <w:color w:val="000000"/>
        </w:rPr>
        <w:t>ā</w:t>
      </w:r>
      <w:r w:rsidR="007B5FE7" w:rsidRPr="00622642">
        <w:rPr>
          <w:rFonts w:ascii="Times New Roman" w:eastAsia="Times New Roman" w:hAnsi="Times New Roman" w:cs="Times New Roman"/>
          <w:color w:val="000000"/>
        </w:rPr>
        <w:t xml:space="preserve"> informācija neatbilst šī Nolikuma prasībām.</w:t>
      </w:r>
    </w:p>
    <w:p w:rsidR="00873E3A" w:rsidRDefault="009B76A2" w:rsidP="003F7B6B">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7B5FE7">
        <w:rPr>
          <w:rFonts w:ascii="Times New Roman" w:eastAsia="Times New Roman" w:hAnsi="Times New Roman" w:cs="Times New Roman"/>
          <w:color w:val="000000"/>
        </w:rPr>
        <w:t>.</w:t>
      </w:r>
      <w:r>
        <w:rPr>
          <w:rFonts w:ascii="Times New Roman" w:eastAsia="Times New Roman" w:hAnsi="Times New Roman" w:cs="Times New Roman"/>
          <w:color w:val="000000"/>
        </w:rPr>
        <w:t>3</w:t>
      </w:r>
      <w:r w:rsidR="007B5FE7">
        <w:rPr>
          <w:rFonts w:ascii="Times New Roman" w:eastAsia="Times New Roman" w:hAnsi="Times New Roman" w:cs="Times New Roman"/>
          <w:color w:val="000000"/>
        </w:rPr>
        <w:t xml:space="preserve">. </w:t>
      </w:r>
      <w:r w:rsidR="007B5FE7" w:rsidRPr="00622642">
        <w:rPr>
          <w:rFonts w:ascii="Times New Roman" w:eastAsia="Times New Roman" w:hAnsi="Times New Roman" w:cs="Times New Roman"/>
          <w:color w:val="000000"/>
        </w:rPr>
        <w:t xml:space="preserve">Nolikuma prasībām atbilstošie </w:t>
      </w:r>
      <w:r w:rsidR="00367FB2">
        <w:rPr>
          <w:rFonts w:ascii="Times New Roman" w:eastAsia="Times New Roman" w:hAnsi="Times New Roman" w:cs="Times New Roman"/>
          <w:color w:val="000000"/>
        </w:rPr>
        <w:t>P</w:t>
      </w:r>
      <w:r w:rsidR="007B5FE7" w:rsidRPr="00622642">
        <w:rPr>
          <w:rFonts w:ascii="Times New Roman" w:eastAsia="Times New Roman" w:hAnsi="Times New Roman" w:cs="Times New Roman"/>
          <w:color w:val="000000"/>
        </w:rPr>
        <w:t xml:space="preserve">ieteikumi tiks salīdzināti un vērtēti pēc lielākās piedāvātās </w:t>
      </w:r>
      <w:r w:rsidR="00367FB2">
        <w:rPr>
          <w:rFonts w:ascii="Times New Roman" w:eastAsia="Times New Roman" w:hAnsi="Times New Roman" w:cs="Times New Roman"/>
          <w:color w:val="000000"/>
        </w:rPr>
        <w:t xml:space="preserve">izsoles objekta </w:t>
      </w:r>
      <w:r w:rsidR="007B5FE7" w:rsidRPr="00622642">
        <w:rPr>
          <w:rFonts w:ascii="Times New Roman" w:eastAsia="Times New Roman" w:hAnsi="Times New Roman" w:cs="Times New Roman"/>
          <w:color w:val="000000"/>
        </w:rPr>
        <w:t>cenas (</w:t>
      </w:r>
      <w:r w:rsidR="001F42B1">
        <w:rPr>
          <w:rFonts w:ascii="Times New Roman" w:eastAsia="Times New Roman" w:hAnsi="Times New Roman" w:cs="Times New Roman"/>
          <w:color w:val="000000"/>
        </w:rPr>
        <w:t>cena</w:t>
      </w:r>
      <w:r w:rsidR="007B5FE7" w:rsidRPr="00622642">
        <w:rPr>
          <w:rFonts w:ascii="Times New Roman" w:eastAsia="Times New Roman" w:hAnsi="Times New Roman" w:cs="Times New Roman"/>
          <w:color w:val="000000"/>
        </w:rPr>
        <w:t xml:space="preserve"> jānorāda bez PVN un jānoapaļo līdz veseliem </w:t>
      </w:r>
      <w:r w:rsidR="00232758">
        <w:rPr>
          <w:rFonts w:ascii="Times New Roman" w:eastAsia="Times New Roman" w:hAnsi="Times New Roman" w:cs="Times New Roman"/>
          <w:color w:val="000000"/>
        </w:rPr>
        <w:t>euro</w:t>
      </w:r>
      <w:r w:rsidR="007B5FE7" w:rsidRPr="00622642">
        <w:rPr>
          <w:rFonts w:ascii="Times New Roman" w:eastAsia="Times New Roman" w:hAnsi="Times New Roman" w:cs="Times New Roman"/>
          <w:color w:val="000000"/>
        </w:rPr>
        <w:t>)</w:t>
      </w:r>
      <w:r w:rsidR="003F7B6B">
        <w:rPr>
          <w:rFonts w:ascii="Times New Roman" w:eastAsia="Times New Roman" w:hAnsi="Times New Roman" w:cs="Times New Roman"/>
          <w:color w:val="000000"/>
        </w:rPr>
        <w:t>.</w:t>
      </w:r>
    </w:p>
    <w:p w:rsidR="007B5FE7" w:rsidRPr="00622642" w:rsidRDefault="009B76A2"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4.4</w:t>
      </w:r>
      <w:r w:rsidR="007B5FE7">
        <w:rPr>
          <w:rFonts w:ascii="Times New Roman" w:eastAsia="Times New Roman" w:hAnsi="Times New Roman" w:cs="Times New Roman"/>
          <w:color w:val="000000"/>
        </w:rPr>
        <w:t xml:space="preserve">. </w:t>
      </w:r>
      <w:r w:rsidR="007B5FE7" w:rsidRPr="00622642">
        <w:rPr>
          <w:rFonts w:ascii="Times New Roman" w:eastAsia="Times New Roman" w:hAnsi="Times New Roman" w:cs="Times New Roman"/>
          <w:color w:val="000000"/>
        </w:rPr>
        <w:t xml:space="preserve">Ja vairākiem </w:t>
      </w:r>
      <w:r w:rsidR="00263938">
        <w:rPr>
          <w:rFonts w:ascii="Times New Roman" w:eastAsia="Times New Roman" w:hAnsi="Times New Roman" w:cs="Times New Roman"/>
          <w:color w:val="000000"/>
        </w:rPr>
        <w:t>Izsoles dalībniekiem</w:t>
      </w:r>
      <w:r w:rsidR="007B5FE7" w:rsidRPr="00622642">
        <w:rPr>
          <w:rFonts w:ascii="Times New Roman" w:eastAsia="Times New Roman" w:hAnsi="Times New Roman" w:cs="Times New Roman"/>
          <w:color w:val="000000"/>
        </w:rPr>
        <w:t xml:space="preserve"> būs vienādas lielākās cenas,</w:t>
      </w:r>
      <w:r w:rsidR="007B5FE7" w:rsidRPr="00622642">
        <w:rPr>
          <w:rFonts w:ascii="Times New Roman" w:eastAsia="Times New Roman" w:hAnsi="Times New Roman" w:cs="Times New Roman"/>
          <w:color w:val="FF0000"/>
        </w:rPr>
        <w:t> </w:t>
      </w:r>
      <w:r w:rsidR="001F42B1">
        <w:rPr>
          <w:rFonts w:ascii="Times New Roman" w:eastAsia="Times New Roman" w:hAnsi="Times New Roman" w:cs="Times New Roman"/>
          <w:color w:val="000000"/>
        </w:rPr>
        <w:t>Izsoles dalībniekiem</w:t>
      </w:r>
      <w:r w:rsidR="007B5FE7" w:rsidRPr="00622642">
        <w:rPr>
          <w:rFonts w:ascii="Times New Roman" w:eastAsia="Times New Roman" w:hAnsi="Times New Roman" w:cs="Times New Roman"/>
          <w:color w:val="000000"/>
        </w:rPr>
        <w:t xml:space="preserve"> tiks piedāvāts </w:t>
      </w:r>
      <w:r w:rsidR="007B5FE7" w:rsidRPr="00B7002D">
        <w:rPr>
          <w:rFonts w:ascii="Times New Roman" w:eastAsia="Times New Roman" w:hAnsi="Times New Roman" w:cs="Times New Roman"/>
          <w:color w:val="000000"/>
        </w:rPr>
        <w:t xml:space="preserve">rakstiski </w:t>
      </w:r>
      <w:r w:rsidR="003F7B6B" w:rsidRPr="00B7002D">
        <w:rPr>
          <w:rFonts w:ascii="Times New Roman" w:eastAsia="Times New Roman" w:hAnsi="Times New Roman" w:cs="Times New Roman"/>
          <w:color w:val="000000"/>
        </w:rPr>
        <w:t>5</w:t>
      </w:r>
      <w:r w:rsidR="007B5FE7" w:rsidRPr="00B7002D">
        <w:rPr>
          <w:rFonts w:ascii="Times New Roman" w:eastAsia="Times New Roman" w:hAnsi="Times New Roman" w:cs="Times New Roman"/>
          <w:color w:val="000000"/>
        </w:rPr>
        <w:t xml:space="preserve"> (</w:t>
      </w:r>
      <w:r w:rsidR="003F7B6B" w:rsidRPr="00B7002D">
        <w:rPr>
          <w:rFonts w:ascii="Times New Roman" w:eastAsia="Times New Roman" w:hAnsi="Times New Roman" w:cs="Times New Roman"/>
          <w:color w:val="000000"/>
        </w:rPr>
        <w:t>piecu</w:t>
      </w:r>
      <w:r w:rsidR="007B5FE7" w:rsidRPr="00B7002D">
        <w:rPr>
          <w:rFonts w:ascii="Times New Roman" w:eastAsia="Times New Roman" w:hAnsi="Times New Roman" w:cs="Times New Roman"/>
          <w:color w:val="000000"/>
        </w:rPr>
        <w:t>) kalendāro</w:t>
      </w:r>
      <w:r w:rsidR="007B5FE7" w:rsidRPr="00622642">
        <w:rPr>
          <w:rFonts w:ascii="Times New Roman" w:eastAsia="Times New Roman" w:hAnsi="Times New Roman" w:cs="Times New Roman"/>
          <w:color w:val="000000"/>
        </w:rPr>
        <w:t xml:space="preserve"> dienu laikā pārskatīt savus </w:t>
      </w:r>
      <w:r w:rsidR="001F42B1">
        <w:rPr>
          <w:rFonts w:ascii="Times New Roman" w:eastAsia="Times New Roman" w:hAnsi="Times New Roman" w:cs="Times New Roman"/>
          <w:color w:val="000000"/>
        </w:rPr>
        <w:t>P</w:t>
      </w:r>
      <w:r w:rsidR="007B5FE7" w:rsidRPr="00622642">
        <w:rPr>
          <w:rFonts w:ascii="Times New Roman" w:eastAsia="Times New Roman" w:hAnsi="Times New Roman" w:cs="Times New Roman"/>
          <w:color w:val="000000"/>
        </w:rPr>
        <w:t xml:space="preserve">ieteikumus un piedāvāt tādu pašu vai lielāku </w:t>
      </w:r>
      <w:r w:rsidR="001F42B1">
        <w:rPr>
          <w:rFonts w:ascii="Times New Roman" w:eastAsia="Times New Roman" w:hAnsi="Times New Roman" w:cs="Times New Roman"/>
          <w:color w:val="000000"/>
        </w:rPr>
        <w:t>izsoles objekta cenu</w:t>
      </w:r>
      <w:r w:rsidR="007B5FE7" w:rsidRPr="00622642">
        <w:rPr>
          <w:rFonts w:ascii="Times New Roman" w:eastAsia="Times New Roman" w:hAnsi="Times New Roman" w:cs="Times New Roman"/>
          <w:color w:val="000000"/>
        </w:rPr>
        <w:t>, nosakot piedāvājumu iesniegšanas un atvēršanas datumu, laiku, vietu un kārtību.</w:t>
      </w:r>
    </w:p>
    <w:p w:rsidR="009B76A2" w:rsidRDefault="009B76A2"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3F7B6B">
        <w:rPr>
          <w:rFonts w:ascii="Times New Roman" w:eastAsia="Times New Roman" w:hAnsi="Times New Roman" w:cs="Times New Roman"/>
          <w:color w:val="000000"/>
        </w:rPr>
        <w:t>5</w:t>
      </w:r>
      <w:r>
        <w:rPr>
          <w:rFonts w:ascii="Times New Roman" w:eastAsia="Times New Roman" w:hAnsi="Times New Roman" w:cs="Times New Roman"/>
          <w:color w:val="000000"/>
        </w:rPr>
        <w:t>. Izsole tiek protokolēta atzīmējot katru iesūtīto Pieteikumu, tā atvēršanas laiku un piedāvāto izsoles objekta cenu.</w:t>
      </w:r>
    </w:p>
    <w:p w:rsidR="009B76A2" w:rsidRDefault="009B76A2"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993790">
        <w:rPr>
          <w:rFonts w:ascii="Times New Roman" w:eastAsia="Times New Roman" w:hAnsi="Times New Roman" w:cs="Times New Roman"/>
          <w:color w:val="000000"/>
        </w:rPr>
        <w:t>8</w:t>
      </w:r>
      <w:r>
        <w:rPr>
          <w:rFonts w:ascii="Times New Roman" w:eastAsia="Times New Roman" w:hAnsi="Times New Roman" w:cs="Times New Roman"/>
          <w:color w:val="000000"/>
        </w:rPr>
        <w:t>. Izsole atzīstama par notikušu bez rezultāta, ja nav pieteicies neviens Izsoles dalībnieks</w:t>
      </w:r>
      <w:r w:rsidR="00232758">
        <w:rPr>
          <w:rFonts w:ascii="Times New Roman" w:eastAsia="Times New Roman" w:hAnsi="Times New Roman" w:cs="Times New Roman"/>
          <w:color w:val="000000"/>
        </w:rPr>
        <w:t xml:space="preserve"> vai nav saņemts neviens derīgs Pieteikums.</w:t>
      </w:r>
    </w:p>
    <w:p w:rsidR="001F42B1" w:rsidRDefault="009B76A2"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1F42B1">
        <w:rPr>
          <w:rFonts w:ascii="Times New Roman" w:eastAsia="Times New Roman" w:hAnsi="Times New Roman" w:cs="Times New Roman"/>
          <w:color w:val="000000"/>
        </w:rPr>
        <w:t>.</w:t>
      </w:r>
      <w:r w:rsidR="00993790">
        <w:rPr>
          <w:rFonts w:ascii="Times New Roman" w:eastAsia="Times New Roman" w:hAnsi="Times New Roman" w:cs="Times New Roman"/>
          <w:color w:val="000000"/>
        </w:rPr>
        <w:t>9</w:t>
      </w:r>
      <w:r w:rsidR="001F42B1">
        <w:rPr>
          <w:rFonts w:ascii="Times New Roman" w:eastAsia="Times New Roman" w:hAnsi="Times New Roman" w:cs="Times New Roman"/>
          <w:color w:val="000000"/>
        </w:rPr>
        <w:t xml:space="preserve">. Izsoles komisija pēc izsoles pieteikumu izvērtēšanas paziņo rezultātus Izsoles dalībniekiem un </w:t>
      </w:r>
      <w:r w:rsidR="001F42B1" w:rsidRPr="003E494A">
        <w:rPr>
          <w:rFonts w:ascii="Times New Roman" w:hAnsi="Times New Roman" w:cs="Times New Roman"/>
        </w:rPr>
        <w:t xml:space="preserve">publicē informāciju par </w:t>
      </w:r>
      <w:r w:rsidR="001F42B1" w:rsidRPr="003F7B6B">
        <w:rPr>
          <w:rFonts w:ascii="Times New Roman" w:hAnsi="Times New Roman" w:cs="Times New Roman"/>
        </w:rPr>
        <w:t xml:space="preserve">izsoles rezultātiem </w:t>
      </w:r>
      <w:r w:rsidR="003F7B6B" w:rsidRPr="003F7B6B">
        <w:rPr>
          <w:rFonts w:ascii="Times New Roman" w:hAnsi="Times New Roman" w:cs="Times New Roman"/>
        </w:rPr>
        <w:t>EDI</w:t>
      </w:r>
      <w:r w:rsidR="001F42B1" w:rsidRPr="003F7B6B">
        <w:rPr>
          <w:rFonts w:ascii="Times New Roman" w:hAnsi="Times New Roman" w:cs="Times New Roman"/>
        </w:rPr>
        <w:t xml:space="preserve"> mājas lapā www.</w:t>
      </w:r>
      <w:r w:rsidR="003F7B6B" w:rsidRPr="003F7B6B">
        <w:rPr>
          <w:rFonts w:ascii="Times New Roman" w:hAnsi="Times New Roman" w:cs="Times New Roman"/>
        </w:rPr>
        <w:t>edi</w:t>
      </w:r>
      <w:r w:rsidR="001F42B1" w:rsidRPr="003F7B6B">
        <w:rPr>
          <w:rFonts w:ascii="Times New Roman" w:hAnsi="Times New Roman" w:cs="Times New Roman"/>
        </w:rPr>
        <w:t>.lv.</w:t>
      </w:r>
    </w:p>
    <w:p w:rsidR="00367FB2" w:rsidRDefault="00367FB2" w:rsidP="000B78A4">
      <w:pPr>
        <w:spacing w:line="276" w:lineRule="auto"/>
        <w:ind w:right="146"/>
        <w:jc w:val="both"/>
        <w:rPr>
          <w:rFonts w:ascii="Times New Roman" w:eastAsia="Times New Roman" w:hAnsi="Times New Roman" w:cs="Times New Roman"/>
          <w:color w:val="000000"/>
        </w:rPr>
      </w:pPr>
    </w:p>
    <w:p w:rsidR="007B5FE7" w:rsidRDefault="001F42B1" w:rsidP="000B78A4">
      <w:pPr>
        <w:spacing w:line="276" w:lineRule="auto"/>
        <w:ind w:right="146"/>
        <w:jc w:val="both"/>
        <w:rPr>
          <w:rFonts w:ascii="Times New Roman" w:eastAsia="Times New Roman" w:hAnsi="Times New Roman" w:cs="Times New Roman"/>
          <w:b/>
          <w:bCs/>
          <w:color w:val="000000"/>
        </w:rPr>
      </w:pPr>
      <w:r w:rsidRPr="001F42B1">
        <w:rPr>
          <w:rFonts w:ascii="Times New Roman" w:eastAsia="Times New Roman" w:hAnsi="Times New Roman" w:cs="Times New Roman"/>
          <w:b/>
          <w:bCs/>
          <w:color w:val="000000"/>
        </w:rPr>
        <w:t xml:space="preserve">5. </w:t>
      </w:r>
      <w:r w:rsidR="003F7B6B">
        <w:rPr>
          <w:rFonts w:ascii="Times New Roman" w:eastAsia="Times New Roman" w:hAnsi="Times New Roman" w:cs="Times New Roman"/>
          <w:b/>
          <w:bCs/>
          <w:color w:val="000000"/>
        </w:rPr>
        <w:t>Atsavināšanas</w:t>
      </w:r>
      <w:r w:rsidRPr="001F42B1">
        <w:rPr>
          <w:rFonts w:ascii="Times New Roman" w:eastAsia="Times New Roman" w:hAnsi="Times New Roman" w:cs="Times New Roman"/>
          <w:b/>
          <w:bCs/>
          <w:color w:val="000000"/>
        </w:rPr>
        <w:t xml:space="preserve"> līguma slēgšana</w:t>
      </w:r>
    </w:p>
    <w:p w:rsidR="000B78A4" w:rsidRPr="001F42B1" w:rsidRDefault="000B78A4" w:rsidP="000B78A4">
      <w:pPr>
        <w:spacing w:line="276" w:lineRule="auto"/>
        <w:ind w:right="146"/>
        <w:jc w:val="both"/>
        <w:rPr>
          <w:rFonts w:ascii="Times New Roman" w:eastAsia="Times New Roman" w:hAnsi="Times New Roman" w:cs="Times New Roman"/>
          <w:b/>
          <w:bCs/>
          <w:color w:val="000000"/>
        </w:rPr>
      </w:pPr>
    </w:p>
    <w:p w:rsidR="001F42B1" w:rsidRDefault="001F42B1" w:rsidP="000B78A4">
      <w:pPr>
        <w:spacing w:line="276" w:lineRule="auto"/>
        <w:ind w:right="146"/>
        <w:jc w:val="both"/>
        <w:rPr>
          <w:rFonts w:ascii="Times New Roman" w:eastAsia="Times New Roman" w:hAnsi="Times New Roman" w:cs="Times New Roman"/>
          <w:bCs/>
          <w:color w:val="000000"/>
        </w:rPr>
      </w:pPr>
      <w:r>
        <w:rPr>
          <w:rFonts w:ascii="Times New Roman" w:eastAsia="Times New Roman" w:hAnsi="Times New Roman" w:cs="Times New Roman"/>
          <w:color w:val="000000"/>
        </w:rPr>
        <w:t xml:space="preserve">5.1. </w:t>
      </w:r>
      <w:r>
        <w:rPr>
          <w:rFonts w:ascii="Times New Roman" w:eastAsia="Times New Roman" w:hAnsi="Times New Roman" w:cs="Times New Roman"/>
          <w:bCs/>
          <w:color w:val="000000"/>
        </w:rPr>
        <w:t>P</w:t>
      </w:r>
      <w:r w:rsidRPr="00622642">
        <w:rPr>
          <w:rFonts w:ascii="Times New Roman" w:eastAsia="Times New Roman" w:hAnsi="Times New Roman" w:cs="Times New Roman"/>
          <w:bCs/>
          <w:color w:val="000000"/>
        </w:rPr>
        <w:t xml:space="preserve">ēc Izsoles rezultātu paziņošanas </w:t>
      </w:r>
      <w:r>
        <w:rPr>
          <w:rFonts w:ascii="Times New Roman" w:eastAsia="Times New Roman" w:hAnsi="Times New Roman" w:cs="Times New Roman"/>
          <w:bCs/>
          <w:color w:val="000000"/>
        </w:rPr>
        <w:t>Izsoles dalībniekam</w:t>
      </w:r>
      <w:r w:rsidRPr="00622642">
        <w:rPr>
          <w:rFonts w:ascii="Times New Roman" w:eastAsia="Times New Roman" w:hAnsi="Times New Roman" w:cs="Times New Roman"/>
          <w:bCs/>
          <w:color w:val="000000"/>
        </w:rPr>
        <w:t xml:space="preserve"> – Izsoles uzvarētājam ar </w:t>
      </w:r>
      <w:r w:rsidR="003F7B6B">
        <w:rPr>
          <w:rFonts w:ascii="Times New Roman" w:eastAsia="Times New Roman" w:hAnsi="Times New Roman" w:cs="Times New Roman"/>
          <w:bCs/>
          <w:color w:val="000000"/>
        </w:rPr>
        <w:t>EDI</w:t>
      </w:r>
      <w:r w:rsidRPr="00622642">
        <w:rPr>
          <w:rFonts w:ascii="Times New Roman" w:eastAsia="Times New Roman" w:hAnsi="Times New Roman" w:cs="Times New Roman"/>
          <w:bCs/>
          <w:color w:val="000000"/>
        </w:rPr>
        <w:t xml:space="preserve"> </w:t>
      </w:r>
      <w:r w:rsidR="006B6830" w:rsidRPr="003F7B6B">
        <w:rPr>
          <w:rFonts w:ascii="Times New Roman" w:eastAsia="Times New Roman" w:hAnsi="Times New Roman" w:cs="Times New Roman"/>
          <w:bCs/>
          <w:color w:val="000000"/>
        </w:rPr>
        <w:t>10</w:t>
      </w:r>
      <w:r w:rsidR="00E6314E">
        <w:rPr>
          <w:rFonts w:ascii="Times New Roman" w:eastAsia="Times New Roman" w:hAnsi="Times New Roman" w:cs="Times New Roman"/>
          <w:bCs/>
          <w:color w:val="000000"/>
        </w:rPr>
        <w:t> </w:t>
      </w:r>
      <w:r w:rsidRPr="003F7B6B">
        <w:rPr>
          <w:rFonts w:ascii="Times New Roman" w:eastAsia="Times New Roman" w:hAnsi="Times New Roman" w:cs="Times New Roman"/>
          <w:bCs/>
          <w:color w:val="000000"/>
        </w:rPr>
        <w:t>(</w:t>
      </w:r>
      <w:r w:rsidR="006B6830" w:rsidRPr="003F7B6B">
        <w:rPr>
          <w:rFonts w:ascii="Times New Roman" w:eastAsia="Times New Roman" w:hAnsi="Times New Roman" w:cs="Times New Roman"/>
          <w:bCs/>
          <w:color w:val="000000"/>
        </w:rPr>
        <w:t>desmit</w:t>
      </w:r>
      <w:r w:rsidRPr="003F7B6B">
        <w:rPr>
          <w:rFonts w:ascii="Times New Roman" w:eastAsia="Times New Roman" w:hAnsi="Times New Roman" w:cs="Times New Roman"/>
          <w:bCs/>
          <w:color w:val="000000"/>
        </w:rPr>
        <w:t xml:space="preserve">) darba dienu laikā jānoslēdz </w:t>
      </w:r>
      <w:r w:rsidR="003F7B6B" w:rsidRPr="003F7B6B">
        <w:rPr>
          <w:rFonts w:ascii="Times New Roman" w:eastAsia="Times New Roman" w:hAnsi="Times New Roman" w:cs="Times New Roman"/>
          <w:bCs/>
          <w:color w:val="000000"/>
        </w:rPr>
        <w:t>atsavināšanas līgums</w:t>
      </w:r>
      <w:r w:rsidRPr="003F7B6B">
        <w:rPr>
          <w:rFonts w:ascii="Times New Roman" w:eastAsia="Times New Roman" w:hAnsi="Times New Roman" w:cs="Times New Roman"/>
          <w:bCs/>
          <w:color w:val="000000"/>
        </w:rPr>
        <w:t xml:space="preserve"> (</w:t>
      </w:r>
      <w:r w:rsidR="00B7002D" w:rsidRPr="00B7002D">
        <w:rPr>
          <w:rFonts w:ascii="Times New Roman" w:eastAsia="Times New Roman" w:hAnsi="Times New Roman" w:cs="Times New Roman"/>
          <w:bCs/>
          <w:i/>
          <w:iCs/>
          <w:color w:val="000000"/>
        </w:rPr>
        <w:t>P</w:t>
      </w:r>
      <w:r w:rsidRPr="00B7002D">
        <w:rPr>
          <w:rFonts w:ascii="Times New Roman" w:eastAsia="Times New Roman" w:hAnsi="Times New Roman" w:cs="Times New Roman"/>
          <w:bCs/>
          <w:i/>
          <w:iCs/>
          <w:color w:val="000000"/>
        </w:rPr>
        <w:t>ielikumā Nr. 2</w:t>
      </w:r>
      <w:r w:rsidRPr="00622642">
        <w:rPr>
          <w:rFonts w:ascii="Times New Roman" w:eastAsia="Times New Roman" w:hAnsi="Times New Roman" w:cs="Times New Roman"/>
          <w:bCs/>
          <w:color w:val="000000"/>
        </w:rPr>
        <w:t>).</w:t>
      </w:r>
    </w:p>
    <w:p w:rsidR="007C113B" w:rsidRDefault="009B76A2" w:rsidP="000B78A4">
      <w:pPr>
        <w:spacing w:line="276" w:lineRule="auto"/>
        <w:ind w:right="146"/>
        <w:jc w:val="both"/>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5.2. </w:t>
      </w:r>
      <w:r w:rsidR="000B78A4">
        <w:rPr>
          <w:rFonts w:ascii="Times New Roman" w:eastAsia="Times New Roman" w:hAnsi="Times New Roman" w:cs="Times New Roman"/>
          <w:bCs/>
          <w:color w:val="000000"/>
        </w:rPr>
        <w:t xml:space="preserve">Nosolīto izsoles objekta cenu Izsoles uzvarētājam ir jāmaksā atbilstoši </w:t>
      </w:r>
      <w:r w:rsidR="003F7B6B">
        <w:rPr>
          <w:rFonts w:ascii="Times New Roman" w:eastAsia="Times New Roman" w:hAnsi="Times New Roman" w:cs="Times New Roman"/>
          <w:bCs/>
          <w:color w:val="000000"/>
        </w:rPr>
        <w:t>atsavināšanas līguma</w:t>
      </w:r>
      <w:r w:rsidR="000B78A4">
        <w:rPr>
          <w:rFonts w:ascii="Times New Roman" w:eastAsia="Times New Roman" w:hAnsi="Times New Roman" w:cs="Times New Roman"/>
          <w:bCs/>
          <w:color w:val="000000"/>
        </w:rPr>
        <w:t xml:space="preserve"> nosacījumiem.</w:t>
      </w:r>
    </w:p>
    <w:p w:rsidR="000B78A4" w:rsidRPr="000B78A4" w:rsidRDefault="000B78A4" w:rsidP="000B78A4">
      <w:pPr>
        <w:spacing w:line="276" w:lineRule="auto"/>
        <w:ind w:right="146"/>
        <w:jc w:val="both"/>
        <w:rPr>
          <w:rFonts w:ascii="Times New Roman" w:eastAsia="Times New Roman" w:hAnsi="Times New Roman" w:cs="Times New Roman"/>
          <w:color w:val="000000"/>
        </w:rPr>
      </w:pPr>
    </w:p>
    <w:p w:rsidR="007C113B" w:rsidRPr="000B78A4" w:rsidRDefault="007C113B" w:rsidP="000B78A4">
      <w:pPr>
        <w:spacing w:line="276" w:lineRule="auto"/>
        <w:rPr>
          <w:rFonts w:ascii="Times New Roman" w:hAnsi="Times New Roman" w:cs="Times New Roman"/>
        </w:rPr>
      </w:pPr>
      <w:r w:rsidRPr="000B78A4">
        <w:rPr>
          <w:rFonts w:ascii="Times New Roman" w:hAnsi="Times New Roman" w:cs="Times New Roman"/>
        </w:rPr>
        <w:t>Nolikuma pielikumi:</w:t>
      </w:r>
    </w:p>
    <w:p w:rsidR="007C113B" w:rsidRPr="00345888" w:rsidRDefault="007C113B" w:rsidP="000B78A4">
      <w:pPr>
        <w:spacing w:line="276" w:lineRule="auto"/>
        <w:rPr>
          <w:rFonts w:ascii="Times New Roman" w:hAnsi="Times New Roman" w:cs="Times New Roman"/>
          <w:i/>
          <w:iCs/>
        </w:rPr>
      </w:pPr>
      <w:r w:rsidRPr="00345888">
        <w:rPr>
          <w:rFonts w:ascii="Times New Roman" w:hAnsi="Times New Roman" w:cs="Times New Roman"/>
          <w:i/>
          <w:iCs/>
        </w:rPr>
        <w:t>1. Pieteikums dalībai izsolē (Pielikums Nr. 1)</w:t>
      </w:r>
    </w:p>
    <w:p w:rsidR="00993790" w:rsidRDefault="007C113B" w:rsidP="00345888">
      <w:pPr>
        <w:spacing w:line="276" w:lineRule="auto"/>
        <w:rPr>
          <w:rFonts w:ascii="Times New Roman" w:hAnsi="Times New Roman" w:cs="Times New Roman"/>
          <w:i/>
          <w:iCs/>
        </w:rPr>
      </w:pPr>
      <w:r w:rsidRPr="00345888">
        <w:rPr>
          <w:rFonts w:ascii="Times New Roman" w:hAnsi="Times New Roman" w:cs="Times New Roman"/>
          <w:i/>
          <w:iCs/>
        </w:rPr>
        <w:t xml:space="preserve">2. </w:t>
      </w:r>
      <w:r w:rsidR="003F7B6B" w:rsidRPr="00345888">
        <w:rPr>
          <w:rFonts w:ascii="Times New Roman" w:hAnsi="Times New Roman" w:cs="Times New Roman"/>
          <w:i/>
          <w:iCs/>
        </w:rPr>
        <w:t>Atsavināšanas</w:t>
      </w:r>
      <w:r w:rsidRPr="00345888">
        <w:rPr>
          <w:rFonts w:ascii="Times New Roman" w:hAnsi="Times New Roman" w:cs="Times New Roman"/>
          <w:i/>
          <w:iCs/>
        </w:rPr>
        <w:t xml:space="preserve"> līgum</w:t>
      </w:r>
      <w:r w:rsidR="00F007DE">
        <w:rPr>
          <w:rFonts w:ascii="Times New Roman" w:hAnsi="Times New Roman" w:cs="Times New Roman"/>
          <w:i/>
          <w:iCs/>
        </w:rPr>
        <w:t>a projekts</w:t>
      </w:r>
      <w:r w:rsidRPr="00345888">
        <w:rPr>
          <w:rFonts w:ascii="Times New Roman" w:hAnsi="Times New Roman" w:cs="Times New Roman"/>
          <w:i/>
          <w:iCs/>
        </w:rPr>
        <w:t xml:space="preserve"> (Pielikums Nr. 2</w:t>
      </w:r>
      <w:r w:rsidR="00345888" w:rsidRPr="00345888">
        <w:rPr>
          <w:rFonts w:ascii="Times New Roman" w:hAnsi="Times New Roman" w:cs="Times New Roman"/>
          <w:i/>
          <w:iCs/>
        </w:rPr>
        <w:t>)</w:t>
      </w:r>
    </w:p>
    <w:p w:rsidR="002216B5" w:rsidRPr="002216B5" w:rsidRDefault="002216B5" w:rsidP="00345888">
      <w:pPr>
        <w:spacing w:line="276" w:lineRule="auto"/>
        <w:rPr>
          <w:rFonts w:ascii="Times New Roman" w:hAnsi="Times New Roman" w:cs="Times New Roman"/>
          <w:i/>
          <w:iCs/>
        </w:rPr>
      </w:pPr>
      <w:r w:rsidRPr="002216B5">
        <w:rPr>
          <w:rFonts w:ascii="Times New Roman" w:hAnsi="Times New Roman" w:cs="Times New Roman"/>
          <w:i/>
          <w:iCs/>
        </w:rPr>
        <w:t xml:space="preserve">3. </w:t>
      </w:r>
      <w:r w:rsidR="00116ACA">
        <w:rPr>
          <w:rFonts w:ascii="Times New Roman" w:eastAsia="Times New Roman" w:hAnsi="Times New Roman" w:cs="Times New Roman"/>
          <w:i/>
          <w:lang w:eastAsia="en-GB"/>
        </w:rPr>
        <w:t>T</w:t>
      </w:r>
      <w:r w:rsidR="00116ACA" w:rsidRPr="00116ACA">
        <w:rPr>
          <w:rFonts w:ascii="Times New Roman" w:eastAsia="Times New Roman" w:hAnsi="Times New Roman" w:cs="Times New Roman"/>
          <w:i/>
          <w:lang w:eastAsia="en-GB"/>
        </w:rPr>
        <w:t>ehnoloģijas “Ultra platjoslas impulsu radara sensora izstrādes komplekts” zinātība</w:t>
      </w:r>
      <w:r w:rsidR="00116ACA">
        <w:rPr>
          <w:rFonts w:ascii="Times New Roman" w:eastAsia="Times New Roman" w:hAnsi="Times New Roman" w:cs="Times New Roman"/>
          <w:i/>
          <w:lang w:eastAsia="en-GB"/>
        </w:rPr>
        <w:t>s</w:t>
      </w:r>
      <w:r w:rsidR="00116ACA" w:rsidRPr="00116ACA">
        <w:rPr>
          <w:rFonts w:ascii="Times New Roman" w:eastAsia="Times New Roman" w:hAnsi="Times New Roman" w:cs="Times New Roman"/>
          <w:i/>
          <w:lang w:eastAsia="en-GB"/>
        </w:rPr>
        <w:t xml:space="preserve"> (“know-how”) </w:t>
      </w:r>
      <w:r w:rsidRPr="00FD3A36">
        <w:rPr>
          <w:rFonts w:ascii="Times New Roman" w:eastAsia="Times New Roman" w:hAnsi="Times New Roman" w:cs="Times New Roman"/>
          <w:i/>
          <w:lang w:eastAsia="en-GB"/>
        </w:rPr>
        <w:t>uzskaitījums</w:t>
      </w:r>
      <w:r>
        <w:rPr>
          <w:rFonts w:ascii="Times New Roman" w:eastAsia="Times New Roman" w:hAnsi="Times New Roman" w:cs="Times New Roman"/>
          <w:i/>
          <w:lang w:eastAsia="en-GB"/>
        </w:rPr>
        <w:t xml:space="preserve"> </w:t>
      </w:r>
      <w:r>
        <w:rPr>
          <w:rFonts w:ascii="Times New Roman" w:hAnsi="Times New Roman" w:cs="Times New Roman"/>
          <w:i/>
          <w:iCs/>
        </w:rPr>
        <w:t>(Pielikums Nr. 3</w:t>
      </w:r>
      <w:r w:rsidRPr="00345888">
        <w:rPr>
          <w:rFonts w:ascii="Times New Roman" w:hAnsi="Times New Roman" w:cs="Times New Roman"/>
          <w:i/>
          <w:iCs/>
        </w:rPr>
        <w:t>)</w:t>
      </w:r>
    </w:p>
    <w:p w:rsidR="0059401C" w:rsidRDefault="0059401C" w:rsidP="000B78A4">
      <w:pPr>
        <w:spacing w:line="276" w:lineRule="auto"/>
      </w:pPr>
    </w:p>
    <w:p w:rsidR="0059401C" w:rsidRDefault="0059401C" w:rsidP="000B78A4">
      <w:pPr>
        <w:spacing w:line="276" w:lineRule="auto"/>
      </w:pPr>
    </w:p>
    <w:p w:rsidR="0059401C" w:rsidRDefault="0059401C" w:rsidP="000B78A4">
      <w:pPr>
        <w:spacing w:line="276" w:lineRule="auto"/>
      </w:pPr>
    </w:p>
    <w:p w:rsidR="0059401C" w:rsidRDefault="0059401C" w:rsidP="000B78A4">
      <w:pPr>
        <w:spacing w:line="276" w:lineRule="auto"/>
      </w:pPr>
    </w:p>
    <w:p w:rsidR="0059401C" w:rsidRDefault="0059401C">
      <w:r>
        <w:br w:type="page"/>
      </w:r>
    </w:p>
    <w:p w:rsidR="0059401C" w:rsidRDefault="0059401C" w:rsidP="0059401C">
      <w:pPr>
        <w:spacing w:line="276" w:lineRule="auto"/>
        <w:jc w:val="right"/>
        <w:rPr>
          <w:rFonts w:ascii="Times New Roman" w:hAnsi="Times New Roman" w:cs="Times New Roman"/>
          <w:i/>
          <w:iCs/>
        </w:rPr>
      </w:pPr>
      <w:r w:rsidRPr="003C25E6">
        <w:rPr>
          <w:rFonts w:ascii="Times New Roman" w:hAnsi="Times New Roman" w:cs="Times New Roman"/>
          <w:i/>
          <w:iCs/>
        </w:rPr>
        <w:t xml:space="preserve">Pielikums Nr. </w:t>
      </w:r>
      <w:r w:rsidR="00AD5CC6">
        <w:rPr>
          <w:rFonts w:ascii="Times New Roman" w:hAnsi="Times New Roman" w:cs="Times New Roman"/>
          <w:i/>
          <w:iCs/>
        </w:rPr>
        <w:t>1</w:t>
      </w:r>
    </w:p>
    <w:p w:rsidR="00AD5CC6" w:rsidRDefault="00AD5CC6" w:rsidP="0059401C">
      <w:pPr>
        <w:spacing w:line="276" w:lineRule="auto"/>
        <w:jc w:val="right"/>
        <w:rPr>
          <w:rFonts w:ascii="Times New Roman" w:hAnsi="Times New Roman" w:cs="Times New Roman"/>
        </w:rPr>
      </w:pPr>
    </w:p>
    <w:p w:rsidR="00824049" w:rsidRPr="00840290" w:rsidRDefault="00824049" w:rsidP="00824049">
      <w:pPr>
        <w:jc w:val="right"/>
        <w:rPr>
          <w:rFonts w:ascii="Times New Roman" w:hAnsi="Times New Roman" w:cs="Times New Roman"/>
          <w:b/>
          <w:bCs/>
        </w:rPr>
      </w:pPr>
      <w:r w:rsidRPr="00840290">
        <w:rPr>
          <w:rFonts w:ascii="Times New Roman" w:hAnsi="Times New Roman" w:cs="Times New Roman"/>
          <w:b/>
          <w:bCs/>
        </w:rPr>
        <w:t>Elektronikas un datorzinātņu institūta</w:t>
      </w:r>
    </w:p>
    <w:p w:rsidR="00824049" w:rsidRDefault="00824049" w:rsidP="00824049">
      <w:pPr>
        <w:jc w:val="right"/>
        <w:rPr>
          <w:rFonts w:ascii="Times New Roman" w:hAnsi="Times New Roman" w:cs="Times New Roman"/>
          <w:b/>
          <w:bCs/>
        </w:rPr>
      </w:pPr>
      <w:r w:rsidRPr="00840290">
        <w:rPr>
          <w:rFonts w:ascii="Times New Roman" w:hAnsi="Times New Roman" w:cs="Times New Roman"/>
          <w:b/>
          <w:bCs/>
        </w:rPr>
        <w:t>izsoles komisijai</w:t>
      </w:r>
    </w:p>
    <w:p w:rsidR="00824049" w:rsidRPr="000E6480" w:rsidRDefault="00824049" w:rsidP="00824049">
      <w:pPr>
        <w:jc w:val="right"/>
        <w:rPr>
          <w:rFonts w:ascii="Times New Roman" w:hAnsi="Times New Roman" w:cs="Times New Roman"/>
        </w:rPr>
      </w:pPr>
      <w:r w:rsidRPr="000E6480">
        <w:rPr>
          <w:rFonts w:ascii="Times New Roman" w:hAnsi="Times New Roman" w:cs="Times New Roman"/>
        </w:rPr>
        <w:t>Dzērbenes iela 14, 2.stāvā direkcijā, Rīgā,</w:t>
      </w:r>
      <w:r>
        <w:rPr>
          <w:rFonts w:ascii="Times New Roman" w:hAnsi="Times New Roman" w:cs="Times New Roman"/>
        </w:rPr>
        <w:t xml:space="preserve"> </w:t>
      </w:r>
      <w:r w:rsidRPr="00F77C17">
        <w:rPr>
          <w:rFonts w:ascii="Times New Roman" w:hAnsi="Times New Roman" w:cs="Times New Roman"/>
        </w:rPr>
        <w:t>LV-1006</w:t>
      </w:r>
      <w:r>
        <w:rPr>
          <w:rFonts w:ascii="Times New Roman" w:hAnsi="Times New Roman" w:cs="Times New Roman"/>
        </w:rPr>
        <w:t>,</w:t>
      </w:r>
      <w:r w:rsidRPr="000E6480">
        <w:rPr>
          <w:rFonts w:ascii="Times New Roman" w:hAnsi="Times New Roman" w:cs="Times New Roman"/>
        </w:rPr>
        <w:t xml:space="preserve"> Latvija</w:t>
      </w:r>
    </w:p>
    <w:p w:rsidR="00824049" w:rsidRDefault="00824049" w:rsidP="00824049">
      <w:pPr>
        <w:rPr>
          <w:rFonts w:ascii="Times New Roman" w:hAnsi="Times New Roman" w:cs="Times New Roman"/>
        </w:rPr>
      </w:pPr>
    </w:p>
    <w:p w:rsidR="00824049" w:rsidRPr="00840290" w:rsidRDefault="00824049" w:rsidP="00824049">
      <w:pPr>
        <w:rPr>
          <w:rFonts w:ascii="Times New Roman" w:hAnsi="Times New Roman" w:cs="Times New Roman"/>
        </w:rPr>
      </w:pPr>
    </w:p>
    <w:p w:rsidR="00824049" w:rsidRPr="00840290" w:rsidRDefault="00824049" w:rsidP="00824049">
      <w:pPr>
        <w:jc w:val="right"/>
        <w:rPr>
          <w:rFonts w:ascii="Times New Roman" w:hAnsi="Times New Roman" w:cs="Times New Roman"/>
        </w:rPr>
      </w:pPr>
      <w:r w:rsidRPr="00840290">
        <w:rPr>
          <w:rFonts w:ascii="Times New Roman" w:hAnsi="Times New Roman" w:cs="Times New Roman"/>
        </w:rPr>
        <w:t>fiziskas personas rekvizīti</w:t>
      </w:r>
    </w:p>
    <w:p w:rsidR="00824049" w:rsidRPr="00840290" w:rsidRDefault="00824049" w:rsidP="00824049">
      <w:pPr>
        <w:jc w:val="right"/>
        <w:rPr>
          <w:rFonts w:ascii="Times New Roman" w:hAnsi="Times New Roman" w:cs="Times New Roman"/>
        </w:rPr>
      </w:pPr>
      <w:r w:rsidRPr="00840290">
        <w:rPr>
          <w:rFonts w:ascii="Times New Roman" w:hAnsi="Times New Roman" w:cs="Times New Roman"/>
        </w:rPr>
        <w:t>(vārds, uzvārds, personas kods, deklarētās dzīvesvietas adrese)</w:t>
      </w:r>
    </w:p>
    <w:p w:rsidR="00824049" w:rsidRPr="00840290" w:rsidRDefault="00824049" w:rsidP="00824049">
      <w:pPr>
        <w:jc w:val="right"/>
        <w:rPr>
          <w:rFonts w:ascii="Times New Roman" w:hAnsi="Times New Roman" w:cs="Times New Roman"/>
        </w:rPr>
      </w:pPr>
      <w:r w:rsidRPr="00840290">
        <w:rPr>
          <w:rFonts w:ascii="Times New Roman" w:hAnsi="Times New Roman" w:cs="Times New Roman"/>
        </w:rPr>
        <w:t>VAI</w:t>
      </w:r>
    </w:p>
    <w:p w:rsidR="00824049" w:rsidRPr="00840290" w:rsidRDefault="00824049" w:rsidP="00824049">
      <w:pPr>
        <w:jc w:val="right"/>
        <w:rPr>
          <w:rFonts w:ascii="Times New Roman" w:hAnsi="Times New Roman" w:cs="Times New Roman"/>
        </w:rPr>
      </w:pPr>
      <w:r w:rsidRPr="00840290">
        <w:rPr>
          <w:rFonts w:ascii="Times New Roman" w:hAnsi="Times New Roman" w:cs="Times New Roman"/>
        </w:rPr>
        <w:t>juridiskas personas rekvizīti</w:t>
      </w:r>
    </w:p>
    <w:p w:rsidR="00824049" w:rsidRPr="00840290" w:rsidRDefault="00824049" w:rsidP="00824049">
      <w:pPr>
        <w:jc w:val="right"/>
        <w:rPr>
          <w:rFonts w:ascii="Times New Roman" w:hAnsi="Times New Roman" w:cs="Times New Roman"/>
        </w:rPr>
      </w:pPr>
      <w:r w:rsidRPr="00840290">
        <w:rPr>
          <w:rFonts w:ascii="Times New Roman" w:hAnsi="Times New Roman" w:cs="Times New Roman"/>
        </w:rPr>
        <w:t>(nosaukums, reģistrācijas numurs un juridiskā adrese)</w:t>
      </w:r>
    </w:p>
    <w:p w:rsidR="00824049" w:rsidRPr="00840290" w:rsidRDefault="00824049" w:rsidP="00824049">
      <w:pPr>
        <w:jc w:val="right"/>
        <w:rPr>
          <w:rFonts w:ascii="Times New Roman" w:hAnsi="Times New Roman" w:cs="Times New Roman"/>
        </w:rPr>
      </w:pPr>
    </w:p>
    <w:p w:rsidR="00824049" w:rsidRPr="00840290" w:rsidRDefault="00824049" w:rsidP="00824049">
      <w:pPr>
        <w:jc w:val="right"/>
        <w:rPr>
          <w:rFonts w:ascii="Times New Roman" w:hAnsi="Times New Roman" w:cs="Times New Roman"/>
        </w:rPr>
      </w:pPr>
      <w:r>
        <w:rPr>
          <w:rFonts w:ascii="Times New Roman" w:hAnsi="Times New Roman" w:cs="Times New Roman"/>
        </w:rPr>
        <w:t>Kontakttālrunis, e</w:t>
      </w:r>
      <w:r w:rsidRPr="00840290">
        <w:rPr>
          <w:rFonts w:ascii="Times New Roman" w:hAnsi="Times New Roman" w:cs="Times New Roman"/>
        </w:rPr>
        <w:t>-past</w:t>
      </w:r>
      <w:r>
        <w:rPr>
          <w:rFonts w:ascii="Times New Roman" w:hAnsi="Times New Roman" w:cs="Times New Roman"/>
        </w:rPr>
        <w:t>s</w:t>
      </w:r>
    </w:p>
    <w:p w:rsidR="00824049" w:rsidRDefault="00824049" w:rsidP="00824049">
      <w:pPr>
        <w:rPr>
          <w:rFonts w:ascii="Times New Roman" w:hAnsi="Times New Roman" w:cs="Times New Roman"/>
        </w:rPr>
      </w:pPr>
    </w:p>
    <w:p w:rsidR="00824049" w:rsidRDefault="00824049" w:rsidP="00824049">
      <w:pPr>
        <w:rPr>
          <w:rFonts w:ascii="Times New Roman" w:hAnsi="Times New Roman" w:cs="Times New Roman"/>
        </w:rPr>
      </w:pPr>
    </w:p>
    <w:p w:rsidR="00824049" w:rsidRPr="00840290" w:rsidRDefault="00824049" w:rsidP="00824049">
      <w:pPr>
        <w:rPr>
          <w:rFonts w:ascii="Times New Roman" w:hAnsi="Times New Roman" w:cs="Times New Roman"/>
        </w:rPr>
      </w:pPr>
    </w:p>
    <w:p w:rsidR="00824049" w:rsidRDefault="00824049" w:rsidP="00824049">
      <w:pPr>
        <w:jc w:val="center"/>
        <w:rPr>
          <w:rFonts w:ascii="Times New Roman" w:hAnsi="Times New Roman" w:cs="Times New Roman"/>
          <w:b/>
          <w:bCs/>
        </w:rPr>
      </w:pPr>
      <w:r w:rsidRPr="00840290">
        <w:rPr>
          <w:rFonts w:ascii="Times New Roman" w:hAnsi="Times New Roman" w:cs="Times New Roman"/>
          <w:b/>
          <w:bCs/>
        </w:rPr>
        <w:t>PIETEIKUMS DALĪBAI IZSOLĒ</w:t>
      </w:r>
    </w:p>
    <w:p w:rsidR="00824049" w:rsidRPr="00840290" w:rsidRDefault="00824049" w:rsidP="00824049">
      <w:pPr>
        <w:jc w:val="center"/>
        <w:rPr>
          <w:rFonts w:ascii="Times New Roman" w:hAnsi="Times New Roman" w:cs="Times New Roman"/>
          <w:b/>
          <w:bCs/>
        </w:rPr>
      </w:pPr>
    </w:p>
    <w:p w:rsidR="00824049" w:rsidRPr="00840290" w:rsidRDefault="00824049" w:rsidP="00824049">
      <w:pPr>
        <w:rPr>
          <w:rFonts w:ascii="Times New Roman" w:hAnsi="Times New Roman" w:cs="Times New Roman"/>
        </w:rPr>
      </w:pPr>
    </w:p>
    <w:p w:rsidR="00824049" w:rsidRDefault="00824049" w:rsidP="00824049">
      <w:pPr>
        <w:spacing w:line="360" w:lineRule="auto"/>
        <w:jc w:val="both"/>
        <w:rPr>
          <w:rFonts w:ascii="Times New Roman" w:hAnsi="Times New Roman" w:cs="Times New Roman"/>
        </w:rPr>
      </w:pPr>
      <w:r w:rsidRPr="00840290">
        <w:rPr>
          <w:rFonts w:ascii="Times New Roman" w:hAnsi="Times New Roman" w:cs="Times New Roman"/>
        </w:rPr>
        <w:t xml:space="preserve">Vēlos piedalīties intelektuālā īpašuma </w:t>
      </w:r>
      <w:r w:rsidR="002216B5">
        <w:rPr>
          <w:rFonts w:ascii="Times New Roman" w:hAnsi="Times New Roman" w:cs="Times New Roman"/>
        </w:rPr>
        <w:t xml:space="preserve">tehnoloģija </w:t>
      </w:r>
      <w:r w:rsidRPr="00840290">
        <w:rPr>
          <w:rFonts w:ascii="Times New Roman" w:hAnsi="Times New Roman" w:cs="Times New Roman"/>
        </w:rPr>
        <w:t>“</w:t>
      </w:r>
      <w:r w:rsidR="00D32089">
        <w:rPr>
          <w:rFonts w:ascii="Times New Roman" w:hAnsi="Times New Roman" w:cs="Times New Roman"/>
        </w:rPr>
        <w:t>UPIRS</w:t>
      </w:r>
      <w:r w:rsidRPr="00840290">
        <w:rPr>
          <w:rFonts w:ascii="Times New Roman" w:hAnsi="Times New Roman" w:cs="Times New Roman"/>
        </w:rPr>
        <w:t>”</w:t>
      </w:r>
      <w:r>
        <w:rPr>
          <w:rFonts w:ascii="Times New Roman" w:hAnsi="Times New Roman" w:cs="Times New Roman"/>
        </w:rPr>
        <w:t xml:space="preserve"> </w:t>
      </w:r>
      <w:r w:rsidRPr="00862604">
        <w:rPr>
          <w:rFonts w:ascii="Times New Roman" w:hAnsi="Times New Roman" w:cs="Times New Roman"/>
        </w:rPr>
        <w:t>(KC-PI-2017/</w:t>
      </w:r>
      <w:r w:rsidR="00D32089">
        <w:rPr>
          <w:rFonts w:ascii="Times New Roman" w:hAnsi="Times New Roman" w:cs="Times New Roman"/>
        </w:rPr>
        <w:t>26</w:t>
      </w:r>
      <w:r w:rsidRPr="00862604">
        <w:rPr>
          <w:rFonts w:ascii="Times New Roman" w:hAnsi="Times New Roman" w:cs="Times New Roman"/>
        </w:rPr>
        <w:t>)</w:t>
      </w:r>
      <w:r w:rsidRPr="00840290">
        <w:rPr>
          <w:rFonts w:ascii="Times New Roman" w:hAnsi="Times New Roman" w:cs="Times New Roman"/>
        </w:rPr>
        <w:t xml:space="preserve"> izsolē un piedāvāt</w:t>
      </w:r>
      <w:r>
        <w:rPr>
          <w:rFonts w:ascii="Times New Roman" w:hAnsi="Times New Roman" w:cs="Times New Roman"/>
        </w:rPr>
        <w:t xml:space="preserve">ā cena ir </w:t>
      </w:r>
    </w:p>
    <w:p w:rsidR="00824049" w:rsidRPr="00840290" w:rsidRDefault="00824049" w:rsidP="00824049">
      <w:pPr>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 EUR</w:t>
      </w:r>
      <w:r w:rsidRPr="00840290">
        <w:rPr>
          <w:rFonts w:ascii="Times New Roman" w:hAnsi="Times New Roman" w:cs="Times New Roman"/>
        </w:rPr>
        <w:t>.</w:t>
      </w:r>
    </w:p>
    <w:p w:rsidR="00824049" w:rsidRPr="00840290" w:rsidRDefault="00824049" w:rsidP="00824049">
      <w:pPr>
        <w:spacing w:line="360" w:lineRule="auto"/>
        <w:jc w:val="both"/>
        <w:rPr>
          <w:rFonts w:ascii="Times New Roman" w:hAnsi="Times New Roman" w:cs="Times New Roman"/>
        </w:rPr>
      </w:pPr>
    </w:p>
    <w:p w:rsidR="00824049" w:rsidRDefault="00824049" w:rsidP="00824049">
      <w:pPr>
        <w:spacing w:line="360" w:lineRule="auto"/>
        <w:jc w:val="both"/>
        <w:rPr>
          <w:rFonts w:ascii="Times New Roman" w:hAnsi="Times New Roman" w:cs="Times New Roman"/>
        </w:rPr>
      </w:pPr>
      <w:r w:rsidRPr="00840290">
        <w:rPr>
          <w:rFonts w:ascii="Times New Roman" w:hAnsi="Times New Roman" w:cs="Times New Roman"/>
        </w:rPr>
        <w:t>Piekrīt</w:t>
      </w:r>
      <w:r>
        <w:rPr>
          <w:rFonts w:ascii="Times New Roman" w:hAnsi="Times New Roman" w:cs="Times New Roman"/>
        </w:rPr>
        <w:t>u</w:t>
      </w:r>
      <w:r w:rsidRPr="00840290">
        <w:rPr>
          <w:rFonts w:ascii="Times New Roman" w:hAnsi="Times New Roman" w:cs="Times New Roman"/>
        </w:rPr>
        <w:t xml:space="preserve"> </w:t>
      </w:r>
      <w:r>
        <w:rPr>
          <w:rFonts w:ascii="Times New Roman" w:hAnsi="Times New Roman" w:cs="Times New Roman"/>
        </w:rPr>
        <w:t>atsavināšanas</w:t>
      </w:r>
      <w:r w:rsidRPr="00840290">
        <w:rPr>
          <w:rFonts w:ascii="Times New Roman" w:hAnsi="Times New Roman" w:cs="Times New Roman"/>
        </w:rPr>
        <w:t xml:space="preserve"> līguma projektā ietvertajiem nosacījumiem</w:t>
      </w:r>
      <w:r>
        <w:rPr>
          <w:rFonts w:ascii="Times New Roman" w:hAnsi="Times New Roman" w:cs="Times New Roman"/>
        </w:rPr>
        <w:t>, jo īpaši apmaksas nosacījumiem, noslēdzot līgumu</w:t>
      </w:r>
      <w:r w:rsidRPr="00840290">
        <w:rPr>
          <w:rFonts w:ascii="Times New Roman" w:hAnsi="Times New Roman" w:cs="Times New Roman"/>
        </w:rPr>
        <w:t>.</w:t>
      </w:r>
    </w:p>
    <w:p w:rsidR="00824049" w:rsidRDefault="00824049" w:rsidP="00824049">
      <w:pPr>
        <w:spacing w:line="360" w:lineRule="auto"/>
        <w:jc w:val="both"/>
        <w:rPr>
          <w:rFonts w:ascii="Times New Roman" w:hAnsi="Times New Roman" w:cs="Times New Roman"/>
        </w:rPr>
      </w:pPr>
    </w:p>
    <w:p w:rsidR="00824049" w:rsidRDefault="00824049" w:rsidP="00824049">
      <w:pPr>
        <w:spacing w:line="360" w:lineRule="auto"/>
        <w:jc w:val="both"/>
        <w:rPr>
          <w:rFonts w:ascii="Times New Roman" w:hAnsi="Times New Roman" w:cs="Times New Roman"/>
        </w:rPr>
      </w:pPr>
      <w:r>
        <w:rPr>
          <w:rFonts w:ascii="Times New Roman" w:hAnsi="Times New Roman" w:cs="Times New Roman"/>
        </w:rPr>
        <w:t>Norēķina konta numurs kredītiestādē:</w:t>
      </w:r>
    </w:p>
    <w:p w:rsidR="00824049" w:rsidRDefault="00824049" w:rsidP="00824049">
      <w:pPr>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w:t>
      </w:r>
    </w:p>
    <w:p w:rsidR="00824049" w:rsidRPr="00840290" w:rsidRDefault="00824049" w:rsidP="00824049">
      <w:pPr>
        <w:spacing w:line="360" w:lineRule="auto"/>
        <w:jc w:val="both"/>
        <w:rPr>
          <w:rFonts w:ascii="Times New Roman" w:hAnsi="Times New Roman" w:cs="Times New Roman"/>
        </w:rPr>
      </w:pPr>
    </w:p>
    <w:p w:rsidR="00824049" w:rsidRPr="00840290" w:rsidRDefault="00824049" w:rsidP="00824049">
      <w:pPr>
        <w:spacing w:line="360" w:lineRule="auto"/>
        <w:jc w:val="both"/>
        <w:rPr>
          <w:rFonts w:ascii="Times New Roman" w:hAnsi="Times New Roman" w:cs="Times New Roman"/>
        </w:rPr>
      </w:pPr>
    </w:p>
    <w:p w:rsidR="00824049" w:rsidRPr="00840290" w:rsidRDefault="00824049" w:rsidP="00824049">
      <w:pPr>
        <w:spacing w:line="360" w:lineRule="auto"/>
        <w:jc w:val="both"/>
        <w:rPr>
          <w:rFonts w:ascii="Times New Roman" w:hAnsi="Times New Roman" w:cs="Times New Roman"/>
        </w:rPr>
      </w:pPr>
      <w:r w:rsidRPr="00840290">
        <w:rPr>
          <w:rFonts w:ascii="Times New Roman" w:hAnsi="Times New Roman" w:cs="Times New Roman"/>
        </w:rPr>
        <w:t>Apstiprinām, ka dalībai izsolē šķēršļi nepastāv.</w:t>
      </w:r>
    </w:p>
    <w:p w:rsidR="00824049" w:rsidRDefault="00824049" w:rsidP="00824049">
      <w:pPr>
        <w:spacing w:line="360" w:lineRule="auto"/>
        <w:jc w:val="both"/>
        <w:rPr>
          <w:rFonts w:ascii="Times New Roman" w:hAnsi="Times New Roman" w:cs="Times New Roman"/>
        </w:rPr>
      </w:pPr>
    </w:p>
    <w:p w:rsidR="00824049" w:rsidRDefault="00824049" w:rsidP="00824049">
      <w:pPr>
        <w:spacing w:line="360" w:lineRule="auto"/>
        <w:jc w:val="both"/>
        <w:rPr>
          <w:rFonts w:ascii="Times New Roman" w:hAnsi="Times New Roman" w:cs="Times New Roman"/>
        </w:rPr>
      </w:pPr>
    </w:p>
    <w:p w:rsidR="00824049" w:rsidRPr="00840290" w:rsidRDefault="00824049" w:rsidP="00824049">
      <w:pPr>
        <w:spacing w:line="360" w:lineRule="auto"/>
        <w:jc w:val="both"/>
        <w:rPr>
          <w:rFonts w:ascii="Times New Roman" w:hAnsi="Times New Roman" w:cs="Times New Roman"/>
        </w:rPr>
      </w:pPr>
    </w:p>
    <w:p w:rsidR="00824049" w:rsidRPr="00840290" w:rsidRDefault="00824049" w:rsidP="00824049">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824049" w:rsidRPr="00840290" w:rsidTr="001B54BF">
        <w:tc>
          <w:tcPr>
            <w:tcW w:w="2254" w:type="dxa"/>
            <w:tcBorders>
              <w:bottom w:val="single" w:sz="4" w:space="0" w:color="auto"/>
            </w:tcBorders>
          </w:tcPr>
          <w:p w:rsidR="00824049" w:rsidRPr="00840290" w:rsidRDefault="00824049" w:rsidP="001B54BF">
            <w:pPr>
              <w:rPr>
                <w:rFonts w:ascii="Times New Roman" w:hAnsi="Times New Roman" w:cs="Times New Roman"/>
              </w:rPr>
            </w:pPr>
          </w:p>
        </w:tc>
        <w:tc>
          <w:tcPr>
            <w:tcW w:w="2254" w:type="dxa"/>
          </w:tcPr>
          <w:p w:rsidR="00824049" w:rsidRPr="00840290" w:rsidRDefault="00824049" w:rsidP="001B54BF">
            <w:pPr>
              <w:rPr>
                <w:rFonts w:ascii="Times New Roman" w:hAnsi="Times New Roman" w:cs="Times New Roman"/>
              </w:rPr>
            </w:pPr>
          </w:p>
        </w:tc>
        <w:tc>
          <w:tcPr>
            <w:tcW w:w="2254" w:type="dxa"/>
          </w:tcPr>
          <w:p w:rsidR="00824049" w:rsidRPr="00840290" w:rsidRDefault="00824049" w:rsidP="001B54BF">
            <w:pPr>
              <w:rPr>
                <w:rFonts w:ascii="Times New Roman" w:hAnsi="Times New Roman" w:cs="Times New Roman"/>
              </w:rPr>
            </w:pPr>
          </w:p>
        </w:tc>
        <w:tc>
          <w:tcPr>
            <w:tcW w:w="2254" w:type="dxa"/>
            <w:tcBorders>
              <w:bottom w:val="single" w:sz="4" w:space="0" w:color="auto"/>
            </w:tcBorders>
          </w:tcPr>
          <w:p w:rsidR="00824049" w:rsidRPr="00840290" w:rsidRDefault="00824049" w:rsidP="001B54BF">
            <w:pPr>
              <w:rPr>
                <w:rFonts w:ascii="Times New Roman" w:hAnsi="Times New Roman" w:cs="Times New Roman"/>
              </w:rPr>
            </w:pPr>
          </w:p>
        </w:tc>
      </w:tr>
      <w:tr w:rsidR="00824049" w:rsidRPr="00840290" w:rsidTr="001B54BF">
        <w:tc>
          <w:tcPr>
            <w:tcW w:w="2254" w:type="dxa"/>
            <w:tcBorders>
              <w:top w:val="single" w:sz="4" w:space="0" w:color="auto"/>
            </w:tcBorders>
          </w:tcPr>
          <w:p w:rsidR="00824049" w:rsidRPr="00840290" w:rsidRDefault="00824049" w:rsidP="001B54BF">
            <w:pPr>
              <w:rPr>
                <w:rFonts w:ascii="Times New Roman" w:hAnsi="Times New Roman" w:cs="Times New Roman"/>
              </w:rPr>
            </w:pPr>
            <w:r w:rsidRPr="00840290">
              <w:rPr>
                <w:rFonts w:ascii="Times New Roman" w:hAnsi="Times New Roman" w:cs="Times New Roman"/>
              </w:rPr>
              <w:t>datums</w:t>
            </w:r>
          </w:p>
        </w:tc>
        <w:tc>
          <w:tcPr>
            <w:tcW w:w="2254" w:type="dxa"/>
          </w:tcPr>
          <w:p w:rsidR="00824049" w:rsidRPr="00840290" w:rsidRDefault="00824049" w:rsidP="001B54BF">
            <w:pPr>
              <w:rPr>
                <w:rFonts w:ascii="Times New Roman" w:hAnsi="Times New Roman" w:cs="Times New Roman"/>
              </w:rPr>
            </w:pPr>
          </w:p>
        </w:tc>
        <w:tc>
          <w:tcPr>
            <w:tcW w:w="2254" w:type="dxa"/>
          </w:tcPr>
          <w:p w:rsidR="00824049" w:rsidRPr="00840290" w:rsidRDefault="00824049" w:rsidP="001B54BF">
            <w:pPr>
              <w:rPr>
                <w:rFonts w:ascii="Times New Roman" w:hAnsi="Times New Roman" w:cs="Times New Roman"/>
              </w:rPr>
            </w:pPr>
          </w:p>
        </w:tc>
        <w:tc>
          <w:tcPr>
            <w:tcW w:w="2254" w:type="dxa"/>
            <w:tcBorders>
              <w:top w:val="single" w:sz="4" w:space="0" w:color="auto"/>
            </w:tcBorders>
          </w:tcPr>
          <w:p w:rsidR="00824049" w:rsidRPr="00840290" w:rsidRDefault="00824049" w:rsidP="001B54BF">
            <w:pPr>
              <w:rPr>
                <w:rFonts w:ascii="Times New Roman" w:hAnsi="Times New Roman" w:cs="Times New Roman"/>
              </w:rPr>
            </w:pPr>
            <w:r w:rsidRPr="00840290">
              <w:rPr>
                <w:rFonts w:ascii="Times New Roman" w:hAnsi="Times New Roman" w:cs="Times New Roman"/>
              </w:rPr>
              <w:t>paraksts</w:t>
            </w:r>
          </w:p>
        </w:tc>
      </w:tr>
    </w:tbl>
    <w:p w:rsidR="00824049" w:rsidRPr="00840290" w:rsidRDefault="00824049" w:rsidP="00824049">
      <w:pPr>
        <w:rPr>
          <w:rFonts w:ascii="Times New Roman" w:hAnsi="Times New Roman" w:cs="Times New Roman"/>
        </w:rPr>
      </w:pPr>
    </w:p>
    <w:p w:rsidR="00824049" w:rsidRPr="00840290" w:rsidRDefault="00824049" w:rsidP="00824049">
      <w:pPr>
        <w:rPr>
          <w:rFonts w:ascii="Times New Roman" w:hAnsi="Times New Roman" w:cs="Times New Roman"/>
        </w:rPr>
      </w:pPr>
    </w:p>
    <w:p w:rsidR="00824049" w:rsidRDefault="00824049" w:rsidP="0039373C">
      <w:pPr>
        <w:spacing w:line="276" w:lineRule="auto"/>
        <w:rPr>
          <w:rFonts w:ascii="Times New Roman" w:hAnsi="Times New Roman" w:cs="Times New Roman"/>
        </w:rPr>
      </w:pPr>
    </w:p>
    <w:p w:rsidR="00D32089" w:rsidRPr="00824049" w:rsidRDefault="00D32089" w:rsidP="0039373C">
      <w:pPr>
        <w:spacing w:line="276" w:lineRule="auto"/>
        <w:rPr>
          <w:rFonts w:ascii="Times New Roman" w:hAnsi="Times New Roman" w:cs="Times New Roman"/>
        </w:rPr>
      </w:pPr>
    </w:p>
    <w:p w:rsidR="00AD5CC6" w:rsidRDefault="00AD5CC6" w:rsidP="0059401C">
      <w:pPr>
        <w:spacing w:line="276" w:lineRule="auto"/>
        <w:jc w:val="right"/>
        <w:rPr>
          <w:rFonts w:ascii="Times New Roman" w:hAnsi="Times New Roman" w:cs="Times New Roman"/>
          <w:i/>
          <w:iCs/>
        </w:rPr>
      </w:pPr>
      <w:r>
        <w:rPr>
          <w:rFonts w:ascii="Times New Roman" w:hAnsi="Times New Roman" w:cs="Times New Roman"/>
          <w:i/>
          <w:iCs/>
        </w:rPr>
        <w:t>Pielikums Nr. 2</w:t>
      </w:r>
    </w:p>
    <w:p w:rsidR="00824049" w:rsidRPr="00824049" w:rsidRDefault="00824049" w:rsidP="0059401C">
      <w:pPr>
        <w:spacing w:line="276" w:lineRule="auto"/>
        <w:jc w:val="right"/>
        <w:rPr>
          <w:rFonts w:ascii="Times New Roman" w:hAnsi="Times New Roman" w:cs="Times New Roman"/>
        </w:rPr>
      </w:pPr>
    </w:p>
    <w:p w:rsidR="0039373C" w:rsidRPr="004919EC" w:rsidRDefault="0039373C" w:rsidP="0039373C">
      <w:pPr>
        <w:jc w:val="center"/>
        <w:rPr>
          <w:rFonts w:ascii="Times New Roman" w:eastAsia="Times New Roman" w:hAnsi="Times New Roman" w:cs="Times New Roman"/>
        </w:rPr>
      </w:pPr>
      <w:r w:rsidRPr="0091507B">
        <w:rPr>
          <w:rFonts w:ascii="Times New Roman" w:eastAsia="Times New Roman" w:hAnsi="Times New Roman" w:cs="Times New Roman"/>
        </w:rPr>
        <w:t>TIESĪBU ATSAVINĀŠANAS LĪGUMS Nr. ...</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iCs/>
        </w:rPr>
      </w:pPr>
      <w:r w:rsidRPr="004919EC">
        <w:rPr>
          <w:rFonts w:ascii="Times New Roman" w:eastAsia="Times New Roman" w:hAnsi="Times New Roman" w:cs="Times New Roman"/>
          <w:iCs/>
        </w:rPr>
        <w:t xml:space="preserve">Rīga, Latvija </w:t>
      </w:r>
      <w:r w:rsidRPr="004919EC">
        <w:rPr>
          <w:rFonts w:ascii="Times New Roman" w:eastAsia="Times New Roman" w:hAnsi="Times New Roman" w:cs="Times New Roman"/>
          <w:iCs/>
        </w:rPr>
        <w:tab/>
      </w:r>
      <w:r w:rsidRPr="004919EC">
        <w:rPr>
          <w:rFonts w:ascii="Times New Roman" w:eastAsia="Times New Roman" w:hAnsi="Times New Roman" w:cs="Times New Roman"/>
          <w:iCs/>
        </w:rPr>
        <w:tab/>
      </w:r>
      <w:r w:rsidRPr="004919EC">
        <w:rPr>
          <w:rFonts w:ascii="Times New Roman" w:eastAsia="Times New Roman" w:hAnsi="Times New Roman" w:cs="Times New Roman"/>
          <w:iCs/>
        </w:rPr>
        <w:tab/>
      </w:r>
      <w:r w:rsidRPr="004919EC">
        <w:rPr>
          <w:rFonts w:ascii="Times New Roman" w:eastAsia="Times New Roman" w:hAnsi="Times New Roman" w:cs="Times New Roman"/>
          <w:iCs/>
        </w:rPr>
        <w:tab/>
      </w:r>
      <w:r w:rsidRPr="004919EC">
        <w:rPr>
          <w:rFonts w:ascii="Times New Roman" w:eastAsia="Times New Roman" w:hAnsi="Times New Roman" w:cs="Times New Roman"/>
          <w:iCs/>
        </w:rPr>
        <w:tab/>
      </w:r>
      <w:r w:rsidRPr="004919EC">
        <w:rPr>
          <w:rFonts w:ascii="Times New Roman" w:eastAsia="Times New Roman" w:hAnsi="Times New Roman" w:cs="Times New Roman"/>
          <w:iCs/>
        </w:rPr>
        <w:tab/>
      </w:r>
      <w:r w:rsidRPr="004919EC">
        <w:rPr>
          <w:rFonts w:ascii="Times New Roman" w:eastAsia="Times New Roman" w:hAnsi="Times New Roman" w:cs="Times New Roman"/>
          <w:iCs/>
        </w:rPr>
        <w:tab/>
        <w:t>202</w:t>
      </w:r>
      <w:r>
        <w:rPr>
          <w:rFonts w:ascii="Times New Roman" w:eastAsia="Times New Roman" w:hAnsi="Times New Roman" w:cs="Times New Roman"/>
          <w:iCs/>
        </w:rPr>
        <w:t>1</w:t>
      </w:r>
      <w:r w:rsidRPr="004919EC">
        <w:rPr>
          <w:rFonts w:ascii="Times New Roman" w:eastAsia="Times New Roman" w:hAnsi="Times New Roman" w:cs="Times New Roman"/>
          <w:iCs/>
        </w:rPr>
        <w:t xml:space="preserve">. gada </w:t>
      </w:r>
      <w:r w:rsidRPr="0091507B">
        <w:rPr>
          <w:rFonts w:ascii="Times New Roman" w:eastAsia="Times New Roman" w:hAnsi="Times New Roman" w:cs="Times New Roman"/>
          <w:iCs/>
        </w:rPr>
        <w:t>…. …</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b/>
          <w:color w:val="222222"/>
          <w:lang w:eastAsia="ru-RU"/>
        </w:rPr>
        <w:t>Valsts zinātniskais institūts - atvasināta publiska persona „Elektronikas un datorzinātņu institūts”</w:t>
      </w:r>
      <w:r w:rsidRPr="004919EC">
        <w:rPr>
          <w:rFonts w:ascii="Times New Roman" w:eastAsia="Times New Roman" w:hAnsi="Times New Roman" w:cs="Times New Roman"/>
        </w:rPr>
        <w:t xml:space="preserve">, reģistrācijas Nr. </w:t>
      </w:r>
      <w:r w:rsidRPr="004919EC">
        <w:rPr>
          <w:rFonts w:ascii="Times New Roman" w:eastAsia="Times New Roman" w:hAnsi="Times New Roman" w:cs="Times New Roman"/>
          <w:color w:val="222222"/>
          <w:lang w:eastAsia="ru-RU"/>
        </w:rPr>
        <w:t>90002135242</w:t>
      </w:r>
      <w:r w:rsidRPr="004919EC">
        <w:rPr>
          <w:rFonts w:ascii="Times New Roman" w:eastAsia="Times New Roman" w:hAnsi="Times New Roman" w:cs="Times New Roman"/>
        </w:rPr>
        <w:t xml:space="preserve">, juridiskā adrese: </w:t>
      </w:r>
      <w:r w:rsidRPr="004919EC">
        <w:rPr>
          <w:rFonts w:ascii="Times New Roman" w:eastAsia="Times New Roman" w:hAnsi="Times New Roman" w:cs="Times New Roman"/>
          <w:color w:val="222222"/>
          <w:lang w:eastAsia="ru-RU"/>
        </w:rPr>
        <w:t>Dzērbenes iela 14, Rīga, LV-1006</w:t>
      </w:r>
      <w:r w:rsidRPr="004919EC">
        <w:rPr>
          <w:rFonts w:ascii="Times New Roman" w:eastAsia="Times New Roman" w:hAnsi="Times New Roman" w:cs="Times New Roman"/>
        </w:rPr>
        <w:t xml:space="preserve">, kuru uz nolikuma pamata pārstāv direktors </w:t>
      </w:r>
      <w:r w:rsidRPr="004919EC">
        <w:rPr>
          <w:rFonts w:ascii="Times New Roman" w:eastAsia="Times New Roman" w:hAnsi="Times New Roman" w:cs="Times New Roman"/>
          <w:bCs/>
        </w:rPr>
        <w:t>Modris Greitāns</w:t>
      </w:r>
      <w:r w:rsidRPr="004919EC">
        <w:rPr>
          <w:rFonts w:ascii="Times New Roman" w:eastAsia="Times New Roman" w:hAnsi="Times New Roman" w:cs="Times New Roman"/>
        </w:rPr>
        <w:t xml:space="preserve"> (turpmāk – </w:t>
      </w:r>
      <w:r w:rsidRPr="004919EC">
        <w:rPr>
          <w:rFonts w:ascii="Times New Roman" w:eastAsia="Times New Roman" w:hAnsi="Times New Roman" w:cs="Times New Roman"/>
          <w:b/>
        </w:rPr>
        <w:t>Tiesību īpašnieks</w:t>
      </w:r>
      <w:r w:rsidRPr="004919EC">
        <w:rPr>
          <w:rFonts w:ascii="Times New Roman" w:eastAsia="Times New Roman" w:hAnsi="Times New Roman" w:cs="Times New Roman"/>
          <w:bCs/>
        </w:rPr>
        <w:t>)</w:t>
      </w:r>
      <w:r w:rsidRPr="004919EC">
        <w:rPr>
          <w:rFonts w:ascii="Times New Roman" w:eastAsia="Times New Roman" w:hAnsi="Times New Roman" w:cs="Times New Roman"/>
        </w:rPr>
        <w:t>, no vienas puses, un</w:t>
      </w:r>
    </w:p>
    <w:p w:rsidR="0039373C" w:rsidRPr="004919EC" w:rsidRDefault="0039373C" w:rsidP="0039373C">
      <w:pPr>
        <w:jc w:val="both"/>
        <w:rPr>
          <w:rFonts w:ascii="Times New Roman" w:eastAsia="Times New Roman" w:hAnsi="Times New Roman" w:cs="Times New Roman"/>
        </w:rPr>
      </w:pPr>
      <w:r w:rsidRPr="00915D8C">
        <w:rPr>
          <w:rFonts w:ascii="Times New Roman" w:eastAsia="Times New Roman" w:hAnsi="Times New Roman" w:cs="Times New Roman"/>
          <w:i/>
        </w:rPr>
        <w:t xml:space="preserve">Fiziskas vai juridiskas personas rekvizīti </w:t>
      </w:r>
      <w:r w:rsidRPr="00915D8C">
        <w:rPr>
          <w:rFonts w:ascii="Times New Roman" w:eastAsia="Times New Roman" w:hAnsi="Times New Roman" w:cs="Times New Roman"/>
        </w:rPr>
        <w:t xml:space="preserve">(turpmāk – </w:t>
      </w:r>
      <w:r w:rsidRPr="00915D8C">
        <w:rPr>
          <w:rFonts w:ascii="Times New Roman" w:eastAsia="Times New Roman" w:hAnsi="Times New Roman" w:cs="Times New Roman"/>
          <w:b/>
          <w:bCs/>
        </w:rPr>
        <w:t>Tiesību pārņēmējs</w:t>
      </w:r>
      <w:r w:rsidRPr="00915D8C">
        <w:rPr>
          <w:rFonts w:ascii="Times New Roman" w:eastAsia="Times New Roman" w:hAnsi="Times New Roman" w:cs="Times New Roman"/>
        </w:rPr>
        <w:t>), tās valdes locekļa …</w:t>
      </w:r>
      <w:r w:rsidRPr="004919EC">
        <w:rPr>
          <w:rFonts w:ascii="Times New Roman" w:eastAsia="Times New Roman" w:hAnsi="Times New Roman" w:cs="Times New Roman"/>
        </w:rPr>
        <w:t xml:space="preserve"> personā, kas rīkojas uz statūtu pamata, no otras puses, turpmāk arī kopā saukti - Puses,</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vadoties no Latvijas Republikas normatīvajiem aktiem un ņemot vērā to, ka Tiesību īpašniekam pieder īpašumtiesības, kā arī autortiesību mantiskās tiesības, uz šā Līguma 1.</w:t>
      </w:r>
      <w:r w:rsidR="002216B5">
        <w:rPr>
          <w:rFonts w:ascii="Times New Roman" w:eastAsia="Times New Roman" w:hAnsi="Times New Roman" w:cs="Times New Roman"/>
        </w:rPr>
        <w:t>1</w:t>
      </w:r>
      <w:r w:rsidRPr="004919EC">
        <w:rPr>
          <w:rFonts w:ascii="Times New Roman" w:eastAsia="Times New Roman" w:hAnsi="Times New Roman" w:cs="Times New Roman"/>
        </w:rPr>
        <w:t>. punktā minēto Zinātību kā slepen</w:t>
      </w:r>
      <w:r>
        <w:rPr>
          <w:rFonts w:ascii="Times New Roman" w:eastAsia="Times New Roman" w:hAnsi="Times New Roman" w:cs="Times New Roman"/>
        </w:rPr>
        <w:t>u</w:t>
      </w:r>
      <w:r w:rsidRPr="004919EC">
        <w:rPr>
          <w:rFonts w:ascii="Times New Roman" w:eastAsia="Times New Roman" w:hAnsi="Times New Roman" w:cs="Times New Roman"/>
        </w:rPr>
        <w:t xml:space="preserve"> informāciju komercnoslēpuma aizsardzības likuma izpratnē, noslēdza šo Līgumu par sekojošo: </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b/>
        </w:rPr>
      </w:pPr>
      <w:r w:rsidRPr="004919EC">
        <w:rPr>
          <w:rFonts w:ascii="Times New Roman" w:eastAsia="Times New Roman" w:hAnsi="Times New Roman" w:cs="Times New Roman"/>
          <w:b/>
        </w:rPr>
        <w:t>1. Līguma priekšmets</w:t>
      </w:r>
    </w:p>
    <w:p w:rsidR="0039373C" w:rsidRPr="004919EC" w:rsidRDefault="0039373C" w:rsidP="0039373C">
      <w:pPr>
        <w:jc w:val="both"/>
        <w:rPr>
          <w:rFonts w:ascii="Times New Roman" w:eastAsia="Times New Roman" w:hAnsi="Times New Roman" w:cs="Times New Roman"/>
          <w:b/>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1.1. Tiesību īpašnieks nodod, un Tiesību pārņēmējs pieņem īpašumtiesības, kā arī autortiesību mantiskās tiesības, kas </w:t>
      </w:r>
      <w:r w:rsidR="002216B5">
        <w:rPr>
          <w:rFonts w:ascii="Times New Roman" w:eastAsia="Times New Roman" w:hAnsi="Times New Roman" w:cs="Times New Roman"/>
        </w:rPr>
        <w:t>uzskaitītas</w:t>
      </w:r>
      <w:r w:rsidR="002216B5" w:rsidRPr="004919EC">
        <w:rPr>
          <w:rFonts w:ascii="Times New Roman" w:eastAsia="Times New Roman" w:hAnsi="Times New Roman" w:cs="Times New Roman"/>
        </w:rPr>
        <w:t xml:space="preserve"> </w:t>
      </w:r>
      <w:r w:rsidRPr="004919EC">
        <w:rPr>
          <w:rFonts w:ascii="Times New Roman" w:eastAsia="Times New Roman" w:hAnsi="Times New Roman" w:cs="Times New Roman"/>
        </w:rPr>
        <w:t>Pielikumā, turpmāk saukta - Zinātība:</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1.2. Īpašumtiesības uz Zinātību pāriet Tiesību pārņēmējam no šā Līguma parakstīšanas dienas un pēc 4. punktā norādītās pirkuma maksas saņemšanas Tiesību īpašnieka norādītajā bankas kontā.</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1.3. Tiesību pārņēmējs, ievērojot Līguma noteikumus, piekrīt samaksāt Līgumā noteiktā apmērā </w:t>
      </w:r>
      <w:r w:rsidR="00BC14DB">
        <w:rPr>
          <w:rFonts w:ascii="Times New Roman" w:eastAsia="Times New Roman" w:hAnsi="Times New Roman" w:cs="Times New Roman"/>
        </w:rPr>
        <w:t xml:space="preserve">un termiņā </w:t>
      </w:r>
      <w:r w:rsidRPr="004919EC">
        <w:rPr>
          <w:rFonts w:ascii="Times New Roman" w:eastAsia="Times New Roman" w:hAnsi="Times New Roman" w:cs="Times New Roman"/>
        </w:rPr>
        <w:t>Zinātības pirkuma maksu.</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b/>
        </w:rPr>
      </w:pPr>
      <w:r w:rsidRPr="004919EC">
        <w:rPr>
          <w:rFonts w:ascii="Times New Roman" w:eastAsia="Times New Roman" w:hAnsi="Times New Roman" w:cs="Times New Roman"/>
          <w:b/>
        </w:rPr>
        <w:t>2. Apliecinājumi</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2.1. Tiesību īpašnieks apliecina, ka viņam ir tiesības noslēgt šo Līgumu uz tajā minētajiem noteikumiem, uzņemties tajā noteiktās saistības, kā arī to, ka nododamās izņēmuma tiesības nav apgrūtinātas ar citām saistībām attiecībās ar trešajām personām, nav aizliegtas, nav tiesisku strīdu priekšmets.</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2.2. Tiesību īpašnieks arī apliecina, ka Tiesību pārņēmējs var bez šķēršļiem izmantot tiesības saskaņā ar šā Līguma noteikumiem bez kāda pārtraukuma vai Tiesību nodevēja traucējumiem.</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2.3. Puses apliecina, ka tam nav tiesībspējas vai rīcībspējas ierobežojumu vai citu juridisku šķēršļu līguma slēgšanai.</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b/>
        </w:rPr>
      </w:pPr>
      <w:r w:rsidRPr="004919EC">
        <w:rPr>
          <w:rFonts w:ascii="Times New Roman" w:eastAsia="Times New Roman" w:hAnsi="Times New Roman" w:cs="Times New Roman"/>
          <w:b/>
        </w:rPr>
        <w:t>3. Pušu tiesības, pienākumi un atbildība</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3.1. Visas šajā Līgumā minētās Tiesību īpašnieka īpašumtiesības uz Zinātību tiek pilnā apmērā nodotas Tiesību pārņēmējam.</w:t>
      </w:r>
    </w:p>
    <w:p w:rsidR="0039373C" w:rsidRPr="004919EC" w:rsidRDefault="0039373C" w:rsidP="0039373C">
      <w:pPr>
        <w:jc w:val="both"/>
        <w:rPr>
          <w:rFonts w:ascii="Times New Roman" w:hAnsi="Times New Roman" w:cs="Times New Roman"/>
        </w:rPr>
      </w:pPr>
      <w:r w:rsidRPr="004919EC">
        <w:rPr>
          <w:rFonts w:ascii="Times New Roman" w:eastAsia="Times New Roman" w:hAnsi="Times New Roman" w:cs="Times New Roman"/>
        </w:rPr>
        <w:t xml:space="preserve">3.2. Nododot Zinātību Tiesību īpašnieks apņemas </w:t>
      </w:r>
      <w:r w:rsidRPr="004919EC">
        <w:rPr>
          <w:rFonts w:ascii="Times New Roman" w:hAnsi="Times New Roman" w:cs="Times New Roman"/>
        </w:rPr>
        <w:t>iznīcināt vai izdzēst visus fiziskā vai elektroniskā veidā vai formā glabātos informācijas dublikātus vai kopijas, kas ietver Zinātību.</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3.3. Noslēdzot šo līgumu, Tiesību pārņēmējam ir zināmas Zinātības lietošanas iespējas un Tiesību pārņēmējam, parakstot šo Līgumu, nav šajā sakarā nekādu pretenziju pret Tiesību īpašnieku. </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3.4. Pusei, kura ir negodprātīga un nepilda Līgumā noteiktos pienākumus, jāatbild par otrai Pusei nodarītajiem zaudējumiem.</w:t>
      </w:r>
    </w:p>
    <w:p w:rsidR="0039373C" w:rsidRPr="004919EC" w:rsidRDefault="0039373C" w:rsidP="0039373C">
      <w:pPr>
        <w:jc w:val="both"/>
        <w:rPr>
          <w:rFonts w:ascii="Times New Roman" w:eastAsia="Times New Roman" w:hAnsi="Times New Roman" w:cs="Times New Roman"/>
          <w:color w:val="414142"/>
          <w:shd w:val="clear" w:color="auto" w:fill="F1F1F1"/>
        </w:rPr>
      </w:pPr>
    </w:p>
    <w:p w:rsidR="0039373C" w:rsidRPr="004919EC" w:rsidRDefault="0039373C" w:rsidP="0039373C">
      <w:pPr>
        <w:jc w:val="both"/>
        <w:rPr>
          <w:rFonts w:ascii="Times New Roman" w:eastAsia="Times New Roman" w:hAnsi="Times New Roman" w:cs="Times New Roman"/>
          <w:b/>
        </w:rPr>
      </w:pPr>
      <w:r w:rsidRPr="004919EC">
        <w:rPr>
          <w:rFonts w:ascii="Times New Roman" w:eastAsia="Times New Roman" w:hAnsi="Times New Roman" w:cs="Times New Roman"/>
          <w:b/>
        </w:rPr>
        <w:t>4. Zinātības pirkuma maksa un norēķinu kārtība</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4.1. Puses vienojas, ka Tiesību pārņēmējs maksā Tiesību īpašniekam </w:t>
      </w:r>
      <w:r>
        <w:rPr>
          <w:rFonts w:ascii="Times New Roman" w:eastAsia="Times New Roman" w:hAnsi="Times New Roman" w:cs="Times New Roman"/>
          <w:i/>
        </w:rPr>
        <w:t>_______________ EUR</w:t>
      </w:r>
      <w:r w:rsidRPr="004919EC">
        <w:rPr>
          <w:rFonts w:ascii="Times New Roman" w:eastAsia="Times New Roman" w:hAnsi="Times New Roman" w:cs="Times New Roman"/>
          <w:i/>
        </w:rPr>
        <w:t xml:space="preserve"> (</w:t>
      </w:r>
      <w:r>
        <w:rPr>
          <w:rFonts w:ascii="Times New Roman" w:eastAsia="Times New Roman" w:hAnsi="Times New Roman" w:cs="Times New Roman"/>
          <w:i/>
        </w:rPr>
        <w:t>summa vārdiem</w:t>
      </w:r>
      <w:r w:rsidRPr="004919EC">
        <w:rPr>
          <w:rFonts w:ascii="Times New Roman" w:eastAsia="Times New Roman" w:hAnsi="Times New Roman" w:cs="Times New Roman"/>
          <w:i/>
        </w:rPr>
        <w:t>, 00 centi)</w:t>
      </w:r>
      <w:r w:rsidR="002216B5">
        <w:rPr>
          <w:rFonts w:ascii="Times New Roman" w:eastAsia="Times New Roman" w:hAnsi="Times New Roman" w:cs="Times New Roman"/>
          <w:i/>
        </w:rPr>
        <w:t>, neskaitot pievi</w:t>
      </w:r>
      <w:r w:rsidR="004A060F">
        <w:rPr>
          <w:rFonts w:ascii="Times New Roman" w:eastAsia="Times New Roman" w:hAnsi="Times New Roman" w:cs="Times New Roman"/>
          <w:i/>
        </w:rPr>
        <w:t>enotās vē</w:t>
      </w:r>
      <w:r w:rsidR="002216B5">
        <w:rPr>
          <w:rFonts w:ascii="Times New Roman" w:eastAsia="Times New Roman" w:hAnsi="Times New Roman" w:cs="Times New Roman"/>
          <w:i/>
        </w:rPr>
        <w:t>rtības nodokli,</w:t>
      </w:r>
      <w:r w:rsidRPr="004919EC">
        <w:rPr>
          <w:rFonts w:ascii="Times New Roman" w:eastAsia="Times New Roman" w:hAnsi="Times New Roman" w:cs="Times New Roman"/>
        </w:rPr>
        <w:t xml:space="preserve"> par </w:t>
      </w:r>
      <w:r>
        <w:rPr>
          <w:rFonts w:ascii="Times New Roman" w:eastAsia="Times New Roman" w:hAnsi="Times New Roman" w:cs="Times New Roman"/>
        </w:rPr>
        <w:t>Zinātības</w:t>
      </w:r>
      <w:r w:rsidRPr="004919EC">
        <w:rPr>
          <w:rFonts w:ascii="Times New Roman" w:eastAsia="Times New Roman" w:hAnsi="Times New Roman" w:cs="Times New Roman"/>
        </w:rPr>
        <w:t xml:space="preserve"> tiesību nodošanu.</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4.2. Tiesību īpašnieks izraksta un iesniedz Tiesību pārņēmējam rēķinu, kas ietver Zinātības pirkuma maksu. Tiesību pārņēmējam uz Tiesību īpašnieka rēķinā, kas ietver Zinātības pirkuma maksu, norādīto bankas kontu Zinātības pirkuma maksa ir jāpārskaita </w:t>
      </w:r>
      <w:r w:rsidRPr="004919EC">
        <w:rPr>
          <w:rFonts w:ascii="Times New Roman" w:eastAsia="Times New Roman" w:hAnsi="Times New Roman" w:cs="Times New Roman"/>
          <w:iCs/>
        </w:rPr>
        <w:t>10 (desmit)</w:t>
      </w:r>
      <w:r w:rsidRPr="004919EC">
        <w:rPr>
          <w:rFonts w:ascii="Times New Roman" w:eastAsia="Times New Roman" w:hAnsi="Times New Roman" w:cs="Times New Roman"/>
        </w:rPr>
        <w:t xml:space="preserve"> dienu laikā.</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4.3. Ja Tiesību pārņēmējs neievēro Līguma nosacījumus, dokumentu nodošanas, parakstīšanas, maksāšanas termiņus, tad Tiesību pārņēmējs maksā Tiesību īpašniekam līgumsodu </w:t>
      </w:r>
      <w:r w:rsidRPr="004919EC">
        <w:rPr>
          <w:rFonts w:ascii="Times New Roman" w:eastAsia="Times New Roman" w:hAnsi="Times New Roman" w:cs="Times New Roman"/>
          <w:iCs/>
        </w:rPr>
        <w:t>0,1 %</w:t>
      </w:r>
      <w:r w:rsidRPr="004919EC">
        <w:rPr>
          <w:rFonts w:ascii="Times New Roman" w:eastAsia="Times New Roman" w:hAnsi="Times New Roman" w:cs="Times New Roman"/>
        </w:rPr>
        <w:t xml:space="preserve"> apmērā no Zinātības kopējās pirkuma maksas par katru nokavēto dienu.</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4.4. Tiklīdz Tiesību īpašnieka bankas kontā ienāk Tiesību pārņēmēja 4.1. punktā norādītā Zinātības pirkuma maksa, tā atbilstoši šī Līguma 1.2. punkta nosacījumiem Zinātība pāriet Tiesību pārņēmējam.</w:t>
      </w:r>
    </w:p>
    <w:p w:rsidR="0039373C" w:rsidRPr="004919EC" w:rsidRDefault="0039373C" w:rsidP="0039373C">
      <w:pPr>
        <w:jc w:val="both"/>
        <w:rPr>
          <w:rFonts w:ascii="Times New Roman" w:eastAsia="Times New Roman" w:hAnsi="Times New Roman" w:cs="Times New Roman"/>
        </w:rPr>
      </w:pPr>
      <w:bookmarkStart w:id="0" w:name="_gjdgxs" w:colFirst="0" w:colLast="0"/>
      <w:bookmarkEnd w:id="0"/>
    </w:p>
    <w:p w:rsidR="0039373C" w:rsidRPr="004919EC" w:rsidRDefault="0039373C" w:rsidP="0039373C">
      <w:pPr>
        <w:jc w:val="both"/>
        <w:rPr>
          <w:rFonts w:ascii="Times New Roman" w:eastAsia="Times New Roman" w:hAnsi="Times New Roman" w:cs="Times New Roman"/>
          <w:b/>
        </w:rPr>
      </w:pPr>
      <w:r w:rsidRPr="004919EC">
        <w:rPr>
          <w:rFonts w:ascii="Times New Roman" w:eastAsia="Times New Roman" w:hAnsi="Times New Roman" w:cs="Times New Roman"/>
          <w:b/>
        </w:rPr>
        <w:t>5. Strīdu atrisināšana un pušu atbildība</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5.1. Puses risina visus strīdus un domstarpības, kas rodas sakarā šā Līguma izpildi, saskaņā ar Latvijas Republikā spēkā esošajiem normatīvajiem aktiem.</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5.2. Visus strīdus un domstarpības, kas rodas šā Līguma sakarā, Puses risina pārrunu ceļā. Ja Puses </w:t>
      </w:r>
      <w:r w:rsidRPr="004919EC">
        <w:rPr>
          <w:rFonts w:ascii="Times New Roman" w:eastAsia="Times New Roman" w:hAnsi="Times New Roman" w:cs="Times New Roman"/>
          <w:iCs/>
        </w:rPr>
        <w:t>30 (trīsdesmit)</w:t>
      </w:r>
      <w:r w:rsidRPr="004919EC">
        <w:rPr>
          <w:rFonts w:ascii="Times New Roman" w:eastAsia="Times New Roman" w:hAnsi="Times New Roman" w:cs="Times New Roman"/>
        </w:rPr>
        <w:t xml:space="preserve"> darbadienu laikā nepanāk vienošanos strīdīgajos jautājumos pārrunu ceļā, strīds jānodod izskatīšanai Latvijas Republikas tiesu iestādēs.</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5.3. Puses ir viena otrai atbildīgas par savu līgumsaistību neizpildi vai nepienācīgu izpildi, un tām ir savstarpēji jāatlīdzina visi ar to saistītie zaudējumi, izņemot gadījumus, kas tieši paredzēti šajā Līgumā.</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b/>
        </w:rPr>
      </w:pPr>
      <w:r w:rsidRPr="004919EC">
        <w:rPr>
          <w:rFonts w:ascii="Times New Roman" w:eastAsia="Times New Roman" w:hAnsi="Times New Roman" w:cs="Times New Roman"/>
          <w:b/>
        </w:rPr>
        <w:t>6. Nobeiguma noteikumi</w:t>
      </w:r>
    </w:p>
    <w:p w:rsidR="0039373C" w:rsidRPr="004919EC" w:rsidRDefault="0039373C" w:rsidP="0039373C">
      <w:pPr>
        <w:jc w:val="both"/>
        <w:rPr>
          <w:rFonts w:ascii="Times New Roman" w:eastAsia="Times New Roman" w:hAnsi="Times New Roman" w:cs="Times New Roman"/>
        </w:rPr>
      </w:pP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6.1. Līgums ietver Pušu pilnīgu vienošanos, Puses ir to izlasījušas, piekrīt visiem tā punktiem un apstiprina, to parakstot.</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6.2. Puses paraksta katru Līguma lapaspusi.</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6.3. Puses apņemas neizpaust trešajām personām informāciju, kas tām kļuvusi zināma šā Līguma darbības laikā, izpildot Līgumā paredzētās saistības.</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6.4. Visos citos jautājumos, kas nav paredzēti šā Līguma noteikumos, Puses vadās no spēkā esošajiem Latvijas Republikas normatīvajiem aktiem. Šī Līguma noteikumi ir piemērojami un iztulkojumi saskaņā ar Latvijas Republikas normatīvajiem aktiem.</w:t>
      </w:r>
    </w:p>
    <w:p w:rsidR="0039373C" w:rsidRPr="004919EC" w:rsidRDefault="0039373C" w:rsidP="0039373C">
      <w:pPr>
        <w:jc w:val="both"/>
        <w:rPr>
          <w:rFonts w:ascii="Times New Roman" w:eastAsia="Times New Roman" w:hAnsi="Times New Roman" w:cs="Times New Roman"/>
        </w:rPr>
      </w:pPr>
      <w:r w:rsidRPr="004919EC">
        <w:rPr>
          <w:rFonts w:ascii="Times New Roman" w:eastAsia="Times New Roman" w:hAnsi="Times New Roman" w:cs="Times New Roman"/>
        </w:rPr>
        <w:t xml:space="preserve">6.5. Šis Līgums ir sastādīts latviešu valodā uz </w:t>
      </w:r>
      <w:r w:rsidRPr="004919EC">
        <w:rPr>
          <w:rFonts w:ascii="Times New Roman" w:eastAsia="Times New Roman" w:hAnsi="Times New Roman" w:cs="Times New Roman"/>
          <w:iCs/>
        </w:rPr>
        <w:t>3 (trīs) lapām 2 (divos) eksemplāros</w:t>
      </w:r>
      <w:r w:rsidRPr="004919EC">
        <w:rPr>
          <w:rFonts w:ascii="Times New Roman" w:eastAsia="Times New Roman" w:hAnsi="Times New Roman" w:cs="Times New Roman"/>
        </w:rPr>
        <w:t>. Katra Puse saņem vienu Līguma eksemplāru. Abiem Līguma eksemplāriem ir vienāds juridiskais spēks.</w:t>
      </w:r>
    </w:p>
    <w:p w:rsidR="0039373C" w:rsidRPr="004919EC" w:rsidRDefault="0039373C" w:rsidP="0039373C">
      <w:pPr>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4508"/>
        <w:gridCol w:w="4508"/>
      </w:tblGrid>
      <w:tr w:rsidR="0039373C" w:rsidRPr="004919EC" w:rsidTr="001B54BF">
        <w:tc>
          <w:tcPr>
            <w:tcW w:w="4508" w:type="dxa"/>
          </w:tcPr>
          <w:p w:rsidR="0039373C" w:rsidRPr="004919EC" w:rsidRDefault="0039373C" w:rsidP="001B54BF">
            <w:pPr>
              <w:spacing w:line="276" w:lineRule="auto"/>
              <w:jc w:val="both"/>
              <w:rPr>
                <w:rFonts w:ascii="Times New Roman" w:hAnsi="Times New Roman" w:cs="Times New Roman"/>
                <w:b/>
                <w:bCs/>
              </w:rPr>
            </w:pPr>
            <w:r w:rsidRPr="004919EC">
              <w:rPr>
                <w:rFonts w:ascii="Times New Roman" w:hAnsi="Times New Roman" w:cs="Times New Roman"/>
                <w:b/>
                <w:bCs/>
              </w:rPr>
              <w:t>Tiesību īpašnieks</w:t>
            </w:r>
          </w:p>
        </w:tc>
        <w:tc>
          <w:tcPr>
            <w:tcW w:w="4508" w:type="dxa"/>
          </w:tcPr>
          <w:p w:rsidR="0039373C" w:rsidRPr="004919EC" w:rsidRDefault="0039373C" w:rsidP="001B54BF">
            <w:pPr>
              <w:spacing w:line="276" w:lineRule="auto"/>
              <w:jc w:val="both"/>
              <w:rPr>
                <w:rFonts w:ascii="Times New Roman" w:hAnsi="Times New Roman" w:cs="Times New Roman"/>
                <w:b/>
                <w:bCs/>
              </w:rPr>
            </w:pPr>
            <w:r w:rsidRPr="004919EC">
              <w:rPr>
                <w:rFonts w:ascii="Times New Roman" w:hAnsi="Times New Roman" w:cs="Times New Roman"/>
                <w:b/>
                <w:bCs/>
              </w:rPr>
              <w:t>Tiesību pārņēmējs</w:t>
            </w:r>
          </w:p>
        </w:tc>
      </w:tr>
      <w:tr w:rsidR="0039373C" w:rsidRPr="004919EC" w:rsidTr="001B54BF">
        <w:tc>
          <w:tcPr>
            <w:tcW w:w="4508" w:type="dxa"/>
          </w:tcPr>
          <w:p w:rsidR="0039373C" w:rsidRPr="004919EC" w:rsidRDefault="0039373C" w:rsidP="001B54BF">
            <w:pPr>
              <w:pBdr>
                <w:bottom w:val="single" w:sz="12" w:space="1" w:color="auto"/>
              </w:pBdr>
              <w:spacing w:line="276" w:lineRule="auto"/>
              <w:jc w:val="both"/>
              <w:rPr>
                <w:rFonts w:ascii="Times New Roman" w:eastAsia="Times New Roman" w:hAnsi="Times New Roman" w:cs="Times New Roman"/>
              </w:rPr>
            </w:pPr>
            <w:r w:rsidRPr="004919EC">
              <w:rPr>
                <w:rFonts w:ascii="Times New Roman" w:eastAsia="Times New Roman" w:hAnsi="Times New Roman" w:cs="Times New Roman"/>
                <w:b/>
                <w:color w:val="222222"/>
                <w:lang w:eastAsia="ru-RU"/>
              </w:rPr>
              <w:t>Valsts zinātniskais institūts - atvasināta publiska persona „Elektronikas un datorzinātņu institūts”</w:t>
            </w:r>
            <w:r w:rsidRPr="004919EC">
              <w:rPr>
                <w:rFonts w:ascii="Times New Roman" w:eastAsia="Times New Roman" w:hAnsi="Times New Roman" w:cs="Times New Roman"/>
              </w:rPr>
              <w:t xml:space="preserve">, </w:t>
            </w:r>
          </w:p>
          <w:p w:rsidR="0039373C" w:rsidRPr="004919EC" w:rsidRDefault="0039373C" w:rsidP="001B54BF">
            <w:pPr>
              <w:pBdr>
                <w:bottom w:val="single" w:sz="12" w:space="1" w:color="auto"/>
              </w:pBdr>
              <w:spacing w:line="276" w:lineRule="auto"/>
              <w:jc w:val="both"/>
              <w:rPr>
                <w:rFonts w:ascii="Times New Roman" w:eastAsia="Times New Roman" w:hAnsi="Times New Roman" w:cs="Times New Roman"/>
              </w:rPr>
            </w:pPr>
            <w:r w:rsidRPr="004919EC">
              <w:rPr>
                <w:rFonts w:ascii="Times New Roman" w:eastAsia="Times New Roman" w:hAnsi="Times New Roman" w:cs="Times New Roman"/>
              </w:rPr>
              <w:t xml:space="preserve">Reģ. Nr. </w:t>
            </w:r>
            <w:r w:rsidRPr="004919EC">
              <w:rPr>
                <w:rFonts w:ascii="Times New Roman" w:eastAsia="Times New Roman" w:hAnsi="Times New Roman" w:cs="Times New Roman"/>
                <w:color w:val="222222"/>
                <w:lang w:eastAsia="ru-RU"/>
              </w:rPr>
              <w:t>90002135242</w:t>
            </w:r>
          </w:p>
          <w:p w:rsidR="0039373C" w:rsidRDefault="0039373C" w:rsidP="001B54BF">
            <w:pPr>
              <w:pBdr>
                <w:bottom w:val="single" w:sz="12" w:space="1" w:color="auto"/>
              </w:pBdr>
              <w:spacing w:line="276" w:lineRule="auto"/>
              <w:jc w:val="both"/>
              <w:rPr>
                <w:rFonts w:ascii="Times New Roman" w:eastAsia="Times New Roman" w:hAnsi="Times New Roman" w:cs="Times New Roman"/>
              </w:rPr>
            </w:pPr>
            <w:r w:rsidRPr="004919EC">
              <w:rPr>
                <w:rFonts w:ascii="Times New Roman" w:eastAsia="Times New Roman" w:hAnsi="Times New Roman" w:cs="Times New Roman"/>
                <w:color w:val="222222"/>
                <w:lang w:eastAsia="ru-RU"/>
              </w:rPr>
              <w:t>Dzērbenes iela 14, Rīga, LV-1006</w:t>
            </w:r>
            <w:r w:rsidRPr="004919EC">
              <w:rPr>
                <w:rFonts w:ascii="Times New Roman" w:eastAsia="Times New Roman" w:hAnsi="Times New Roman" w:cs="Times New Roman"/>
              </w:rPr>
              <w:t>,</w:t>
            </w:r>
            <w:r>
              <w:rPr>
                <w:rFonts w:ascii="Times New Roman" w:eastAsia="Times New Roman" w:hAnsi="Times New Roman" w:cs="Times New Roman"/>
              </w:rPr>
              <w:t xml:space="preserve"> Latvija</w:t>
            </w:r>
          </w:p>
          <w:p w:rsidR="002216B5" w:rsidRPr="004919EC" w:rsidRDefault="002216B5" w:rsidP="001B54BF">
            <w:pPr>
              <w:pBdr>
                <w:bottom w:val="single" w:sz="12" w:space="1" w:color="auto"/>
              </w:pBdr>
              <w:spacing w:line="276" w:lineRule="auto"/>
              <w:jc w:val="both"/>
              <w:rPr>
                <w:rFonts w:ascii="Times New Roman" w:hAnsi="Times New Roman" w:cs="Times New Roman"/>
              </w:rPr>
            </w:pPr>
          </w:p>
          <w:p w:rsidR="0039373C" w:rsidRPr="004919EC" w:rsidRDefault="0039373C" w:rsidP="001B54BF">
            <w:pPr>
              <w:spacing w:line="276" w:lineRule="auto"/>
              <w:jc w:val="both"/>
              <w:rPr>
                <w:rFonts w:ascii="Times New Roman" w:hAnsi="Times New Roman" w:cs="Times New Roman"/>
              </w:rPr>
            </w:pPr>
            <w:r w:rsidRPr="004919EC">
              <w:rPr>
                <w:rFonts w:ascii="Times New Roman" w:eastAsia="Times New Roman" w:hAnsi="Times New Roman" w:cs="Times New Roman"/>
                <w:bCs/>
              </w:rPr>
              <w:t>Modris Greitāns</w:t>
            </w:r>
          </w:p>
        </w:tc>
        <w:tc>
          <w:tcPr>
            <w:tcW w:w="4508" w:type="dxa"/>
          </w:tcPr>
          <w:p w:rsidR="0039373C" w:rsidRPr="0091507B" w:rsidRDefault="0039373C" w:rsidP="001B54BF">
            <w:pPr>
              <w:spacing w:line="276" w:lineRule="auto"/>
              <w:jc w:val="both"/>
              <w:rPr>
                <w:rFonts w:ascii="Times New Roman" w:hAnsi="Times New Roman" w:cs="Times New Roman"/>
                <w:b/>
                <w:lang w:eastAsia="lv-LV"/>
              </w:rPr>
            </w:pPr>
            <w:r w:rsidRPr="0091507B">
              <w:rPr>
                <w:rFonts w:ascii="Times New Roman" w:hAnsi="Times New Roman" w:cs="Times New Roman"/>
                <w:b/>
                <w:lang w:eastAsia="lv-LV"/>
              </w:rPr>
              <w:t>…</w:t>
            </w:r>
          </w:p>
          <w:p w:rsidR="0039373C" w:rsidRPr="0091507B" w:rsidRDefault="0039373C" w:rsidP="001B54BF">
            <w:pPr>
              <w:spacing w:line="276" w:lineRule="auto"/>
              <w:jc w:val="both"/>
              <w:rPr>
                <w:rFonts w:ascii="Times New Roman" w:hAnsi="Times New Roman" w:cs="Times New Roman"/>
              </w:rPr>
            </w:pPr>
            <w:r>
              <w:rPr>
                <w:rFonts w:ascii="Times New Roman" w:hAnsi="Times New Roman" w:cs="Times New Roman"/>
              </w:rPr>
              <w:t>R</w:t>
            </w:r>
            <w:r w:rsidRPr="0091507B">
              <w:rPr>
                <w:rFonts w:ascii="Times New Roman" w:hAnsi="Times New Roman" w:cs="Times New Roman"/>
              </w:rPr>
              <w:t>eģ. Nr. …</w:t>
            </w:r>
          </w:p>
          <w:p w:rsidR="0039373C" w:rsidRPr="0091507B" w:rsidRDefault="0039373C" w:rsidP="001B54BF">
            <w:pPr>
              <w:spacing w:line="276" w:lineRule="auto"/>
              <w:jc w:val="both"/>
              <w:rPr>
                <w:rFonts w:ascii="Times New Roman" w:hAnsi="Times New Roman" w:cs="Times New Roman"/>
                <w:lang w:eastAsia="lv-LV"/>
              </w:rPr>
            </w:pPr>
            <w:r w:rsidRPr="0091507B">
              <w:rPr>
                <w:rFonts w:ascii="Times New Roman" w:hAnsi="Times New Roman" w:cs="Times New Roman"/>
                <w:lang w:eastAsia="lv-LV"/>
              </w:rPr>
              <w:t>…</w:t>
            </w:r>
          </w:p>
          <w:p w:rsidR="0039373C" w:rsidRPr="0091507B" w:rsidRDefault="0039373C" w:rsidP="001B54BF">
            <w:pPr>
              <w:spacing w:line="276" w:lineRule="auto"/>
              <w:jc w:val="both"/>
              <w:rPr>
                <w:rFonts w:ascii="Times New Roman" w:hAnsi="Times New Roman" w:cs="Times New Roman"/>
              </w:rPr>
            </w:pPr>
          </w:p>
          <w:p w:rsidR="002216B5" w:rsidRPr="0091507B" w:rsidRDefault="002216B5" w:rsidP="001B54BF">
            <w:pPr>
              <w:pBdr>
                <w:bottom w:val="single" w:sz="12" w:space="1" w:color="auto"/>
              </w:pBdr>
              <w:spacing w:line="276" w:lineRule="auto"/>
              <w:jc w:val="both"/>
              <w:rPr>
                <w:rFonts w:ascii="Times New Roman" w:hAnsi="Times New Roman" w:cs="Times New Roman"/>
              </w:rPr>
            </w:pPr>
          </w:p>
          <w:p w:rsidR="0039373C" w:rsidRPr="0091507B" w:rsidRDefault="0039373C" w:rsidP="001B54BF">
            <w:pPr>
              <w:pBdr>
                <w:bottom w:val="single" w:sz="12" w:space="1" w:color="auto"/>
              </w:pBdr>
              <w:spacing w:line="276" w:lineRule="auto"/>
              <w:jc w:val="both"/>
              <w:rPr>
                <w:rFonts w:ascii="Times New Roman" w:hAnsi="Times New Roman" w:cs="Times New Roman"/>
              </w:rPr>
            </w:pPr>
          </w:p>
          <w:p w:rsidR="0039373C" w:rsidRPr="004919EC" w:rsidRDefault="0039373C" w:rsidP="001B54BF">
            <w:pPr>
              <w:spacing w:line="276" w:lineRule="auto"/>
              <w:jc w:val="both"/>
              <w:rPr>
                <w:rFonts w:ascii="Times New Roman" w:hAnsi="Times New Roman" w:cs="Times New Roman"/>
              </w:rPr>
            </w:pPr>
            <w:r w:rsidRPr="0091507B">
              <w:rPr>
                <w:rFonts w:ascii="Times New Roman" w:hAnsi="Times New Roman" w:cs="Times New Roman"/>
              </w:rPr>
              <w:t>…</w:t>
            </w:r>
          </w:p>
        </w:tc>
      </w:tr>
    </w:tbl>
    <w:p w:rsidR="002216B5" w:rsidRDefault="002216B5">
      <w:pPr>
        <w:rPr>
          <w:rFonts w:ascii="Times New Roman" w:eastAsia="Times New Roman" w:hAnsi="Times New Roman" w:cs="Times New Roman"/>
          <w:i/>
          <w:iCs/>
        </w:rPr>
      </w:pPr>
      <w:r>
        <w:rPr>
          <w:rFonts w:ascii="Times New Roman" w:eastAsia="Times New Roman" w:hAnsi="Times New Roman" w:cs="Times New Roman"/>
          <w:i/>
          <w:iCs/>
        </w:rPr>
        <w:br w:type="page"/>
      </w:r>
    </w:p>
    <w:p w:rsidR="00232758" w:rsidRDefault="0039373C" w:rsidP="002C39FF">
      <w:pPr>
        <w:jc w:val="right"/>
        <w:rPr>
          <w:rFonts w:ascii="Times New Roman" w:eastAsia="Times New Roman" w:hAnsi="Times New Roman" w:cs="Times New Roman"/>
          <w:i/>
          <w:iCs/>
        </w:rPr>
      </w:pPr>
      <w:r w:rsidRPr="0035046D">
        <w:rPr>
          <w:rFonts w:ascii="Times New Roman" w:eastAsia="Times New Roman" w:hAnsi="Times New Roman" w:cs="Times New Roman"/>
          <w:i/>
          <w:iCs/>
        </w:rPr>
        <w:t xml:space="preserve">Pielikums Nr. </w:t>
      </w:r>
      <w:r w:rsidR="00232758">
        <w:rPr>
          <w:rFonts w:ascii="Times New Roman" w:eastAsia="Times New Roman" w:hAnsi="Times New Roman" w:cs="Times New Roman"/>
          <w:i/>
          <w:iCs/>
        </w:rPr>
        <w:t>3</w:t>
      </w:r>
    </w:p>
    <w:p w:rsidR="002216B5" w:rsidRDefault="00116ACA" w:rsidP="00FD3A36">
      <w:pPr>
        <w:jc w:val="center"/>
        <w:rPr>
          <w:rFonts w:ascii="Times New Roman" w:eastAsia="Times New Roman" w:hAnsi="Times New Roman" w:cs="Times New Roman"/>
          <w:b/>
          <w:i/>
          <w:lang w:eastAsia="en-GB"/>
        </w:rPr>
      </w:pPr>
      <w:r>
        <w:rPr>
          <w:rFonts w:ascii="Times New Roman" w:eastAsia="Times New Roman" w:hAnsi="Times New Roman" w:cs="Times New Roman"/>
          <w:b/>
          <w:i/>
          <w:lang w:eastAsia="en-GB"/>
        </w:rPr>
        <w:t>T</w:t>
      </w:r>
      <w:r w:rsidRPr="00116ACA">
        <w:rPr>
          <w:rFonts w:ascii="Times New Roman" w:eastAsia="Times New Roman" w:hAnsi="Times New Roman" w:cs="Times New Roman"/>
          <w:b/>
          <w:i/>
          <w:lang w:eastAsia="en-GB"/>
        </w:rPr>
        <w:t>ehnoloģijas “Ultra platjoslas impulsu radara sensora izstrādes komplekts” zinātība</w:t>
      </w:r>
      <w:r>
        <w:rPr>
          <w:rFonts w:ascii="Times New Roman" w:eastAsia="Times New Roman" w:hAnsi="Times New Roman" w:cs="Times New Roman"/>
          <w:b/>
          <w:i/>
          <w:lang w:eastAsia="en-GB"/>
        </w:rPr>
        <w:t>s</w:t>
      </w:r>
      <w:r w:rsidRPr="00116ACA">
        <w:rPr>
          <w:rFonts w:ascii="Times New Roman" w:eastAsia="Times New Roman" w:hAnsi="Times New Roman" w:cs="Times New Roman"/>
          <w:b/>
          <w:i/>
          <w:lang w:eastAsia="en-GB"/>
        </w:rPr>
        <w:t xml:space="preserve"> (“know-how”) </w:t>
      </w:r>
      <w:r w:rsidR="00232758" w:rsidRPr="00FD3A36">
        <w:rPr>
          <w:rFonts w:ascii="Times New Roman" w:eastAsia="Times New Roman" w:hAnsi="Times New Roman" w:cs="Times New Roman"/>
          <w:b/>
          <w:i/>
          <w:lang w:eastAsia="en-GB"/>
        </w:rPr>
        <w:t>uzskaitījums</w:t>
      </w:r>
    </w:p>
    <w:p w:rsidR="0039373C" w:rsidRPr="00FD3A36" w:rsidRDefault="0039373C" w:rsidP="00FD3A36">
      <w:pPr>
        <w:jc w:val="center"/>
        <w:rPr>
          <w:rFonts w:ascii="Times New Roman" w:eastAsia="Times New Roman" w:hAnsi="Times New Roman" w:cs="Times New Roman"/>
          <w:b/>
          <w:i/>
        </w:rPr>
      </w:pP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bCs/>
        </w:rPr>
        <w:t>Radara lietotāja aplikācija - software/matlab/radar_user_GUI.zip:Lietotāja programma, ar kuras palīdzību lietotājs varēs vērot signālu, kas nāk no radara, un mainīt radara konfigurācijas.</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Radara kalibrēšanas aplikācija - software/matlab/radar_calibration_GUI.zip: </w:t>
      </w:r>
      <w:r w:rsidRPr="00D03406">
        <w:rPr>
          <w:rFonts w:ascii="Times New Roman" w:hAnsi="Times New Roman" w:cs="Times New Roman"/>
          <w:bCs/>
        </w:rPr>
        <w:t>Programma, ar kuras palīdzību var izrēķināt kalibrācijas parametrus radaram priekš trīs dažādiem laika logiem, saglabāt tos radara atmiņā un papildus saglabāt unikālu identifikatoru.</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Radara lietotajā aplikācijas pirmkoda projekts  – Software/Project/ radar_user_GUI: </w:t>
      </w:r>
      <w:r w:rsidRPr="00D03406">
        <w:rPr>
          <w:rFonts w:ascii="Times New Roman" w:hAnsi="Times New Roman" w:cs="Times New Roman"/>
          <w:bCs/>
        </w:rPr>
        <w:t xml:space="preserve">Satur projektu ar nepieciešamiem koda failiem un izmantotām bibliotēkām priekš lietotāja aplikācijas: </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Radara kalibrēšanas aplikācijas pirmkoda projekts  – Software/Project/ radar_calibration_GUI: </w:t>
      </w:r>
      <w:r w:rsidRPr="00D03406">
        <w:rPr>
          <w:rFonts w:ascii="Times New Roman" w:hAnsi="Times New Roman" w:cs="Times New Roman"/>
          <w:bCs/>
        </w:rPr>
        <w:t>Satur projektu ar nepieciešamiem koda failiem un izmantotām bibliotēkām priekš kalibrācijas aplikācijas.</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Radara iebūvēto (firmware) komandu apraksts – Firmware/Commands/Radara_komandu apraksts.pdf: </w:t>
      </w:r>
      <w:r w:rsidRPr="00D03406">
        <w:rPr>
          <w:rFonts w:ascii="Times New Roman" w:hAnsi="Times New Roman" w:cs="Times New Roman"/>
          <w:bCs/>
        </w:rPr>
        <w:t>Dokuments, kurā ir aprakstītas komandas, ar kuru palīdzību radars komunicē ar Matlaba aplikācijām.</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Radara lietotāja aplikācijas apraksts – Software/user_GUI_guide.pdf: </w:t>
      </w:r>
      <w:r w:rsidRPr="00D03406">
        <w:rPr>
          <w:rFonts w:ascii="Times New Roman" w:hAnsi="Times New Roman" w:cs="Times New Roman"/>
          <w:bCs/>
        </w:rPr>
        <w:t>Dokuments, ar kura palīdzību lietotājs varēs saprast, kā pareizi lietot doto aplikāciju. Tur tiks aprakstīts katrs parametrs, ko radarā var mainīt caur aplikāciju, un aprakstītas arī visas citas šīs aplikācijas daudzās iespējas.</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Radara kalibrācijas aplikācijas apraksts – Software/calibration_guide.pdf: </w:t>
      </w:r>
      <w:r w:rsidRPr="00D03406">
        <w:rPr>
          <w:rFonts w:ascii="Times New Roman" w:hAnsi="Times New Roman" w:cs="Times New Roman"/>
          <w:bCs/>
        </w:rPr>
        <w:t>Dokuments, ar kura palīdzību lietotājs varēs saprast, kā veikt radara kalibrēšanu, izmantojot doto aplikāciju. Tur tiks aprakstītas arī citas iespējas, kuras dod šī aplikācija.</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UWB produkta apraksts – Product_Brief_UWB_Radar_ENG.pdf, Product_Brief_UWB_Radar_LV.pdf: </w:t>
      </w:r>
      <w:r w:rsidRPr="00D03406">
        <w:rPr>
          <w:rFonts w:ascii="Times New Roman" w:hAnsi="Times New Roman" w:cs="Times New Roman"/>
          <w:bCs/>
        </w:rPr>
        <w:t>Šajā failā apkopotas galvenās produkta pamatiezīmes, funkcionālās un tehniskās specifikācijas apraksts un UWB radara pielietojumi dažādās nozarēs. Satur arī UWB radara priekšrocības.  Fails gan Latviešu, gan Angļu valodā.</w:t>
      </w:r>
    </w:p>
    <w:p w:rsidR="00D03406" w:rsidRPr="00D03406" w:rsidRDefault="00D03406" w:rsidP="00FD3A36">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Antenas 3D modelis – Hardware/Antenas/Razosanas_faili/Antena_3D_model/UWB_antena.step un Hardware/Antenas/Razosanas_faili/Antena_3D_model/UWB_antena.PDF: </w:t>
      </w:r>
      <w:r w:rsidRPr="00D03406">
        <w:rPr>
          <w:rFonts w:ascii="Times New Roman" w:hAnsi="Times New Roman" w:cs="Times New Roman"/>
        </w:rPr>
        <w:tab/>
      </w:r>
      <w:r w:rsidRPr="00D03406">
        <w:rPr>
          <w:rFonts w:ascii="Times New Roman" w:hAnsi="Times New Roman" w:cs="Times New Roman"/>
          <w:bCs/>
        </w:rPr>
        <w:t>Antenas 3D modelis, kurā iekļauts, gan iespiedu plates modelis, gan antenas korpusa modelis. Fails step formātā un PDF formātā</w:t>
      </w:r>
    </w:p>
    <w:p w:rsidR="00D03406" w:rsidRPr="00D03406" w:rsidRDefault="00D03406" w:rsidP="002216B5">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Komponenšu saraksts (BOM) - Hardware/Antenas/Razosanas_faili/BoM/UWB_antena_BOM.xlsx: </w:t>
      </w:r>
      <w:r w:rsidRPr="00D03406">
        <w:rPr>
          <w:rFonts w:ascii="Times New Roman" w:hAnsi="Times New Roman" w:cs="Times New Roman"/>
          <w:bCs/>
        </w:rPr>
        <w:t>Antenas materiālu saraksts, kurā norādīts komponenšu skaits, lai izveidotu 2 antenas. Sarakstā iekļauj tikai materiālus korpusa izveidei.</w:t>
      </w:r>
    </w:p>
    <w:p w:rsidR="00D03406" w:rsidRPr="00D03406" w:rsidRDefault="00D03406" w:rsidP="00BC14DB">
      <w:pPr>
        <w:pStyle w:val="ListParagraph"/>
        <w:numPr>
          <w:ilvl w:val="0"/>
          <w:numId w:val="2"/>
        </w:numPr>
        <w:ind w:left="270"/>
        <w:contextualSpacing w:val="0"/>
        <w:rPr>
          <w:rFonts w:ascii="Times New Roman" w:hAnsi="Times New Roman" w:cs="Times New Roman"/>
          <w:bCs/>
        </w:rPr>
      </w:pPr>
      <w:r w:rsidRPr="00D03406">
        <w:rPr>
          <w:rFonts w:ascii="Times New Roman" w:hAnsi="Times New Roman" w:cs="Times New Roman"/>
        </w:rPr>
        <w:t xml:space="preserve">UWB Antenas spiestās plates ražošanas faili – Hardware/Antenas/Razosanas_faili/Gerber/Gerber.zip un Hardware/Antenas/Razosanas_faili/NC_Drill/NC_Drill.zip : </w:t>
      </w:r>
      <w:r w:rsidRPr="00D03406">
        <w:rPr>
          <w:rFonts w:ascii="Times New Roman" w:hAnsi="Times New Roman" w:cs="Times New Roman"/>
          <w:bCs/>
        </w:rPr>
        <w:t>Satur visus nepieciešamos Gerber un NC Drill failus, lai pasūtītu un ražotu spiestās plates priekš antenas.</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12.</w:t>
      </w:r>
      <w:r w:rsidRPr="00D03406">
        <w:rPr>
          <w:rFonts w:ascii="Times New Roman" w:hAnsi="Times New Roman" w:cs="Times New Roman"/>
          <w:bCs/>
        </w:rPr>
        <w:tab/>
        <w:t xml:space="preserve">UWB antenas Altium designer projekts – </w:t>
      </w:r>
    </w:p>
    <w:p w:rsidR="00D03406" w:rsidRPr="00D03406" w:rsidRDefault="00D03406" w:rsidP="00116ACA">
      <w:pPr>
        <w:ind w:left="360" w:firstLine="66"/>
        <w:rPr>
          <w:rFonts w:ascii="Times New Roman" w:hAnsi="Times New Roman" w:cs="Times New Roman"/>
          <w:bCs/>
        </w:rPr>
      </w:pPr>
      <w:r w:rsidRPr="00D03406">
        <w:rPr>
          <w:rFonts w:ascii="Times New Roman" w:hAnsi="Times New Roman" w:cs="Times New Roman"/>
          <w:bCs/>
        </w:rPr>
        <w:t>Hardware/Antenas/UWB_antena.zip :</w:t>
      </w:r>
      <w:r w:rsidRPr="00D03406">
        <w:rPr>
          <w:rFonts w:ascii="Times New Roman" w:hAnsi="Times New Roman" w:cs="Times New Roman"/>
          <w:bCs/>
        </w:rPr>
        <w:tab/>
      </w:r>
    </w:p>
    <w:p w:rsidR="00D03406" w:rsidRPr="00D03406" w:rsidRDefault="00D03406" w:rsidP="00116ACA">
      <w:pPr>
        <w:ind w:left="360" w:firstLine="66"/>
        <w:rPr>
          <w:rFonts w:ascii="Times New Roman" w:hAnsi="Times New Roman" w:cs="Times New Roman"/>
          <w:bCs/>
        </w:rPr>
      </w:pPr>
      <w:r w:rsidRPr="00D03406">
        <w:rPr>
          <w:rFonts w:ascii="Times New Roman" w:hAnsi="Times New Roman" w:cs="Times New Roman"/>
          <w:bCs/>
        </w:rPr>
        <w:t xml:space="preserve">Arhivēts Altium dessigner projekta fails, kurš satur shēmu un spiestās plates dizainu, lai izveidotu tauriņ antenas raidītāju. </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13.</w:t>
      </w:r>
      <w:r w:rsidRPr="00D03406">
        <w:rPr>
          <w:rFonts w:ascii="Times New Roman" w:hAnsi="Times New Roman" w:cs="Times New Roman"/>
          <w:bCs/>
        </w:rPr>
        <w:tab/>
        <w:t>UWB antenas montāžas soļi - Hardware/Antenas/Razosanas_faili/Datasheets_LV/UWB_radara_antenas_assembly_LV.docx un Hardware/Antenas/Razosanas_faili/Datasheets_ENG/Bowtie_Antenna_assembly_EBG.pdf :</w:t>
      </w:r>
      <w:r w:rsidRPr="00D03406">
        <w:rPr>
          <w:rFonts w:ascii="Times New Roman" w:hAnsi="Times New Roman" w:cs="Times New Roman"/>
          <w:bCs/>
        </w:rPr>
        <w:tab/>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Antenas montāžas soļi, kur aprakstīts, komponenšu izmēri un kādā secībā jāsaliek komponentes kopā, lai veiksmīgi izgatavotu antenu. Fails, gan latviešu valodā, gan angļu valodā.</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14.</w:t>
      </w:r>
      <w:r w:rsidRPr="00D03406">
        <w:rPr>
          <w:rFonts w:ascii="Times New Roman" w:hAnsi="Times New Roman" w:cs="Times New Roman"/>
          <w:bCs/>
        </w:rPr>
        <w:tab/>
        <w:t xml:space="preserve">UWB antenas tehnisko parametru saraksts - Hardware/Antenas/Razosanas_faili/Datasheets_LV/UWB_radara_antenas_datasheet_LV.docx un Hardware/Antenas/Razosanas_faili/Datasheets_ENG/UWB_radara_antenna_datasheet_ENG.docx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Apkopoti antenas galvenie tehniskie parametri, kā arī parametru diagrammas, mērījumi veikti ar MegiQ tīkla analizatoru. Fails, gan latviešu valodā, gan angļu valodā.</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15.</w:t>
      </w:r>
      <w:r w:rsidRPr="00D03406">
        <w:rPr>
          <w:rFonts w:ascii="Times New Roman" w:hAnsi="Times New Roman" w:cs="Times New Roman"/>
          <w:bCs/>
        </w:rPr>
        <w:tab/>
        <w:t>UWB radara Ražošanas faili – Hardware/RADAR_PCB/Razosanas_faili/Gerber/Gerber.zip, Hardware/RADAR_PCB/Razosanas_faili/NC_Drill/NC_Drill.zip un Hardware/RADAR_PCB/Razosanas_faili/Pick_Place/Pick_place.zip :</w:t>
      </w:r>
      <w:r w:rsidRPr="00D03406">
        <w:rPr>
          <w:rFonts w:ascii="Times New Roman" w:hAnsi="Times New Roman" w:cs="Times New Roman"/>
          <w:bCs/>
        </w:rPr>
        <w:tab/>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Satur visus nepieciešamos Gerber un NC Drill failus, lai pasūtītu un ražotu spiestās radara plates. ZIP Failā ietverts arī pick&amp;place fails priekš automatizētas PCB ražošanas.</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16.</w:t>
      </w:r>
      <w:r w:rsidRPr="00D03406">
        <w:rPr>
          <w:rFonts w:ascii="Times New Roman" w:hAnsi="Times New Roman" w:cs="Times New Roman"/>
          <w:bCs/>
        </w:rPr>
        <w:tab/>
        <w:t>Radara lietotāja rokasgrāmata- UWB_radar_user_guide_ENG.pdf un Nodevums/UWB_radar_user_guide_LV.pdf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Lietotāja rokasgrāmata priekš radara izmantošanas. Rokasgrāmata ietver virspusēju aprakstu par tehnoloģiju un kā to izmantot. Satur aprakstu par materiāliem, kuri ir nepieciešami veiksmīgam startam ar radaru (barošana, vadi, saslēgšanas princips utt.). Tālāk dokuments satur informāciju par programmatūru, ar kuras palīdzību ir iespējams uzņemt radara datus. Veiksmīgai IP adreses atrašanai tiek piedāvāta programmatūra, kura skenē tiklu, un ar MAC adreses palīdzību ir iespējams atrast radara dinamisko IP adresi statiskās IP adreses režīmā. Beigās ir parādīts pamatprincips kā uzņemt vienkāršus datus no radara. Fails, gan latviešu valodā, gan angļu valodā.</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17.</w:t>
      </w:r>
      <w:r w:rsidRPr="00D03406">
        <w:rPr>
          <w:rFonts w:ascii="Times New Roman" w:hAnsi="Times New Roman" w:cs="Times New Roman"/>
          <w:bCs/>
        </w:rPr>
        <w:tab/>
        <w:t>UWB Radara 3D modelis - Hardware/RADAR_PCB/Razosanas_faili/3D_model/UWB_radar.step un Hardware/RADAR_PCB/Razosanas_faili/3D_model/UWB_radar.PDF :</w:t>
      </w:r>
      <w:r w:rsidRPr="00D03406">
        <w:rPr>
          <w:rFonts w:ascii="Times New Roman" w:hAnsi="Times New Roman" w:cs="Times New Roman"/>
          <w:bCs/>
        </w:rPr>
        <w:tab/>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Radara spiestās plates 3D modelis, kurā redzams komponenšu izkārtojums un to augstums. Fails ,gan step formātā, gan PDF formātā.</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18.</w:t>
      </w:r>
      <w:r w:rsidRPr="00D03406">
        <w:rPr>
          <w:rFonts w:ascii="Times New Roman" w:hAnsi="Times New Roman" w:cs="Times New Roman"/>
          <w:bCs/>
        </w:rPr>
        <w:tab/>
        <w:t xml:space="preserve">Elektrisko komponenšu saraksts (BOM) –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Hardware/RADAR_PCB/Razosanas_faili/BoM/ UWB_radar_BOM.xlsx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Saraksts ar elektriskajām komponentēm, kas izmantotas radara spiestās plates izveidei.</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19.</w:t>
      </w:r>
      <w:r w:rsidRPr="00D03406">
        <w:rPr>
          <w:rFonts w:ascii="Times New Roman" w:hAnsi="Times New Roman" w:cs="Times New Roman"/>
          <w:bCs/>
        </w:rPr>
        <w:tab/>
        <w:t>Radara uzbūves elektriskās shēmas un speistās plates dizains kā Altium designer projekts -  Hardware/RADAR_PCB/UWB_radar.zip :</w:t>
      </w:r>
      <w:r w:rsidRPr="00D03406">
        <w:rPr>
          <w:rFonts w:ascii="Times New Roman" w:hAnsi="Times New Roman" w:cs="Times New Roman"/>
          <w:bCs/>
        </w:rPr>
        <w:tab/>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Arhivēts Altium dessigner projekta fails, kurš satur shēmas un spiestās plates dizainu, lai izveidotu UWB radara plati.</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20.</w:t>
      </w:r>
      <w:r w:rsidRPr="00D03406">
        <w:rPr>
          <w:rFonts w:ascii="Times New Roman" w:hAnsi="Times New Roman" w:cs="Times New Roman"/>
          <w:bCs/>
        </w:rPr>
        <w:tab/>
        <w:t>UWB radara aparatūras detalizēts aprakst- Hardware/RADAR_PCB/UWB_RADAR_Hardware_documentation_LV.pdf un</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Nodevums/RADAR_PCB/UWB_RADAR_Hardware_documentation_ENG.pdf:</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Šajā failā apkopotas detalizēts radara produkta pamatiezīmes, tehniskās specifikācijas apraksts. UWB radara arhitektūras apraksts. Fails gan Latviešu, gan Angļu valodā.</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21.</w:t>
      </w:r>
      <w:r w:rsidRPr="00D03406">
        <w:rPr>
          <w:rFonts w:ascii="Times New Roman" w:hAnsi="Times New Roman" w:cs="Times New Roman"/>
          <w:bCs/>
        </w:rPr>
        <w:tab/>
        <w:t xml:space="preserve">Detalizēts koda apraksts – Firmware/Descriptions/UPIRS_code_description.pdf: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Satur informāciju par vidi, kurā sagatavots kods un tā projekts, iestatījumi, versija un parametri, kas nepieciešami vides salāgošanai ar projektu. Papildus satur informāciju par projektā izmantotām bibliotēkām, detalizētu koda aprakstu, to darbības principiem un izmantotām funkcijām, algoritmiem.</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22.</w:t>
      </w:r>
      <w:r w:rsidRPr="00D03406">
        <w:rPr>
          <w:rFonts w:ascii="Times New Roman" w:hAnsi="Times New Roman" w:cs="Times New Roman"/>
          <w:bCs/>
        </w:rPr>
        <w:tab/>
        <w:t xml:space="preserve">Aparatūrprogrammatūras pirmkoda projekts radaru kita vadībai, komunikācijai ar grafisko lietotāja saskarni – Firmware/Project/UPIRS_Firmware.rar: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Satur projektu ar nepieciešamiem koda failiem un izmantotām bibliotēkām.</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23.</w:t>
      </w:r>
      <w:r w:rsidRPr="00D03406">
        <w:rPr>
          <w:rFonts w:ascii="Times New Roman" w:hAnsi="Times New Roman" w:cs="Times New Roman"/>
          <w:bCs/>
        </w:rPr>
        <w:tab/>
        <w:t xml:space="preserve">Aparatūrprogrammatūras pirmkoda projekta koda .hex fails – Firmware/Project/project.hex: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Satur projekta kodu, kas var tikt izmantots ielādēšanai mikrokontrolierī. Ietver sevī tādu pašu informāciju, ka projekta arhīvs.</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24.</w:t>
      </w:r>
      <w:r w:rsidRPr="00D03406">
        <w:rPr>
          <w:rFonts w:ascii="Times New Roman" w:hAnsi="Times New Roman" w:cs="Times New Roman"/>
          <w:bCs/>
        </w:rPr>
        <w:tab/>
        <w:t>Detalizēta pilnā aparatūprogrammatūŗas pirmkoda plūsmas diagramma – Firmware/Descriptions/UPIRS_flowchart.pdf:</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Satur vizualizētu un vienkāršotu koda aprastu diagrammas veidā.</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25.</w:t>
      </w:r>
      <w:r w:rsidRPr="00D03406">
        <w:rPr>
          <w:rFonts w:ascii="Times New Roman" w:hAnsi="Times New Roman" w:cs="Times New Roman"/>
          <w:bCs/>
        </w:rPr>
        <w:tab/>
        <w:t>Detalizēta plūsmas diagramma par pārtraukumu algoritmu (TIMER10) - Firmware/Descriptions/Timer10_interrupt _flowchart.pdf:</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Satur plūsmas diagrammu par to kā notiek radara datu formēšana, ciparanalogu pārveidotāja regulēšana.</w:t>
      </w:r>
    </w:p>
    <w:p w:rsidR="00D03406" w:rsidRPr="00D03406" w:rsidRDefault="00D03406" w:rsidP="00116ACA">
      <w:pPr>
        <w:ind w:left="360" w:hanging="360"/>
        <w:rPr>
          <w:rFonts w:ascii="Times New Roman" w:hAnsi="Times New Roman" w:cs="Times New Roman"/>
          <w:bCs/>
        </w:rPr>
      </w:pPr>
      <w:r w:rsidRPr="00D03406">
        <w:rPr>
          <w:rFonts w:ascii="Times New Roman" w:hAnsi="Times New Roman" w:cs="Times New Roman"/>
          <w:bCs/>
        </w:rPr>
        <w:t>26.</w:t>
      </w:r>
      <w:r w:rsidRPr="00D03406">
        <w:rPr>
          <w:rFonts w:ascii="Times New Roman" w:hAnsi="Times New Roman" w:cs="Times New Roman"/>
          <w:bCs/>
        </w:rPr>
        <w:tab/>
        <w:t xml:space="preserve">Detalizēta plūsmas diagramma par pārtraukumu algoritmu (TIMER4) -  Firmware/Descriptions/Timer4_interrupt _flowchart.pdf: </w:t>
      </w:r>
    </w:p>
    <w:p w:rsidR="00D03406" w:rsidRPr="00D03406" w:rsidRDefault="00D03406" w:rsidP="00116ACA">
      <w:pPr>
        <w:ind w:left="360"/>
        <w:rPr>
          <w:rFonts w:ascii="Times New Roman" w:hAnsi="Times New Roman" w:cs="Times New Roman"/>
          <w:bCs/>
        </w:rPr>
      </w:pPr>
      <w:r w:rsidRPr="00D03406">
        <w:rPr>
          <w:rFonts w:ascii="Times New Roman" w:hAnsi="Times New Roman" w:cs="Times New Roman"/>
          <w:bCs/>
        </w:rPr>
        <w:t>Satur plūsmas diagrammu par DHCP nepārtrauktu darbību, informācijas apmaiņu caur TCP soketu starp radaru un pieslēgto klientu.</w:t>
      </w:r>
    </w:p>
    <w:p w:rsidR="0059401C" w:rsidRDefault="0059401C" w:rsidP="000B78A4">
      <w:pPr>
        <w:spacing w:line="276" w:lineRule="auto"/>
      </w:pPr>
    </w:p>
    <w:sectPr w:rsidR="0059401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B035" w16cex:dateUtc="2021-04-06T07:02:00Z"/>
  <w16cex:commentExtensible w16cex:durableId="2416AFBF" w16cex:dateUtc="2021-04-06T07:00:00Z"/>
  <w16cex:commentExtensible w16cex:durableId="2416B075" w16cex:dateUtc="2021-04-06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301760" w16cid:durableId="2416B035"/>
  <w16cid:commentId w16cid:paraId="0A087F65" w16cid:durableId="2416AFBF"/>
  <w16cid:commentId w16cid:paraId="02AC09AB" w16cid:durableId="2416B0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DFQOO+Times-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F50C15"/>
    <w:multiLevelType w:val="multilevel"/>
    <w:tmpl w:val="4178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021947"/>
    <w:multiLevelType w:val="hybridMultilevel"/>
    <w:tmpl w:val="420648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3B"/>
    <w:rsid w:val="00003A28"/>
    <w:rsid w:val="0007144C"/>
    <w:rsid w:val="00096567"/>
    <w:rsid w:val="000A3A19"/>
    <w:rsid w:val="000B78A4"/>
    <w:rsid w:val="000D5E37"/>
    <w:rsid w:val="000E235E"/>
    <w:rsid w:val="00116ACA"/>
    <w:rsid w:val="001A3E4B"/>
    <w:rsid w:val="001B6D14"/>
    <w:rsid w:val="001F42B1"/>
    <w:rsid w:val="001F5B47"/>
    <w:rsid w:val="00221019"/>
    <w:rsid w:val="002216B5"/>
    <w:rsid w:val="00232758"/>
    <w:rsid w:val="00263938"/>
    <w:rsid w:val="002C39FF"/>
    <w:rsid w:val="00345888"/>
    <w:rsid w:val="00355DEB"/>
    <w:rsid w:val="00357518"/>
    <w:rsid w:val="003602A6"/>
    <w:rsid w:val="00367FB2"/>
    <w:rsid w:val="00372BD6"/>
    <w:rsid w:val="00385E6A"/>
    <w:rsid w:val="0039373C"/>
    <w:rsid w:val="003B4815"/>
    <w:rsid w:val="003C25E6"/>
    <w:rsid w:val="003E494A"/>
    <w:rsid w:val="003F7B6B"/>
    <w:rsid w:val="0040695C"/>
    <w:rsid w:val="00462ED0"/>
    <w:rsid w:val="004950CB"/>
    <w:rsid w:val="004965B8"/>
    <w:rsid w:val="004A060F"/>
    <w:rsid w:val="004E792A"/>
    <w:rsid w:val="005110DD"/>
    <w:rsid w:val="005537E9"/>
    <w:rsid w:val="005822BE"/>
    <w:rsid w:val="0059401C"/>
    <w:rsid w:val="00596827"/>
    <w:rsid w:val="005B1A30"/>
    <w:rsid w:val="005B4B00"/>
    <w:rsid w:val="005F7637"/>
    <w:rsid w:val="00687B38"/>
    <w:rsid w:val="00694DD1"/>
    <w:rsid w:val="006A6A03"/>
    <w:rsid w:val="006B6830"/>
    <w:rsid w:val="006C7B4A"/>
    <w:rsid w:val="007228AE"/>
    <w:rsid w:val="00741C64"/>
    <w:rsid w:val="00782466"/>
    <w:rsid w:val="007B5FE7"/>
    <w:rsid w:val="007C113B"/>
    <w:rsid w:val="007D16DB"/>
    <w:rsid w:val="007E7BD8"/>
    <w:rsid w:val="007F6328"/>
    <w:rsid w:val="00824049"/>
    <w:rsid w:val="00825173"/>
    <w:rsid w:val="00856BFF"/>
    <w:rsid w:val="00873E3A"/>
    <w:rsid w:val="008910A6"/>
    <w:rsid w:val="008A2ACF"/>
    <w:rsid w:val="008D5C8B"/>
    <w:rsid w:val="008E1BA2"/>
    <w:rsid w:val="008E7C32"/>
    <w:rsid w:val="008F534F"/>
    <w:rsid w:val="00927355"/>
    <w:rsid w:val="009477FE"/>
    <w:rsid w:val="00993790"/>
    <w:rsid w:val="009A54A0"/>
    <w:rsid w:val="009B76A2"/>
    <w:rsid w:val="009D21FE"/>
    <w:rsid w:val="00A15203"/>
    <w:rsid w:val="00A2459C"/>
    <w:rsid w:val="00A34295"/>
    <w:rsid w:val="00A434A2"/>
    <w:rsid w:val="00A53CCF"/>
    <w:rsid w:val="00A70DBC"/>
    <w:rsid w:val="00A80FB3"/>
    <w:rsid w:val="00AD5CC6"/>
    <w:rsid w:val="00B2405E"/>
    <w:rsid w:val="00B7002D"/>
    <w:rsid w:val="00B74115"/>
    <w:rsid w:val="00BB0797"/>
    <w:rsid w:val="00BB2D2A"/>
    <w:rsid w:val="00BC14DB"/>
    <w:rsid w:val="00C27E55"/>
    <w:rsid w:val="00C61A3B"/>
    <w:rsid w:val="00CA0145"/>
    <w:rsid w:val="00CB7A0C"/>
    <w:rsid w:val="00CC1A39"/>
    <w:rsid w:val="00CC606D"/>
    <w:rsid w:val="00D03406"/>
    <w:rsid w:val="00D32089"/>
    <w:rsid w:val="00DB531B"/>
    <w:rsid w:val="00DC51A9"/>
    <w:rsid w:val="00E213CA"/>
    <w:rsid w:val="00E302D7"/>
    <w:rsid w:val="00E6314E"/>
    <w:rsid w:val="00F007DE"/>
    <w:rsid w:val="00F55B78"/>
    <w:rsid w:val="00F77C17"/>
    <w:rsid w:val="00FC6D38"/>
    <w:rsid w:val="00FD3A36"/>
    <w:rsid w:val="00FD57C6"/>
    <w:rsid w:val="00FE36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0F67"/>
  <w15:chartTrackingRefBased/>
  <w15:docId w15:val="{04AF11A9-4622-2745-A6C0-97BC5007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13B"/>
    <w:pPr>
      <w:ind w:left="720"/>
      <w:contextualSpacing/>
    </w:pPr>
  </w:style>
  <w:style w:type="character" w:styleId="Hyperlink">
    <w:name w:val="Hyperlink"/>
    <w:basedOn w:val="DefaultParagraphFont"/>
    <w:uiPriority w:val="99"/>
    <w:unhideWhenUsed/>
    <w:rsid w:val="00BB2D2A"/>
    <w:rPr>
      <w:color w:val="0563C1" w:themeColor="hyperlink"/>
      <w:u w:val="single"/>
    </w:rPr>
  </w:style>
  <w:style w:type="character" w:customStyle="1" w:styleId="UnresolvedMention1">
    <w:name w:val="Unresolved Mention1"/>
    <w:basedOn w:val="DefaultParagraphFont"/>
    <w:uiPriority w:val="99"/>
    <w:semiHidden/>
    <w:unhideWhenUsed/>
    <w:rsid w:val="00BB2D2A"/>
    <w:rPr>
      <w:color w:val="605E5C"/>
      <w:shd w:val="clear" w:color="auto" w:fill="E1DFDD"/>
    </w:rPr>
  </w:style>
  <w:style w:type="table" w:styleId="TableGrid">
    <w:name w:val="Table Grid"/>
    <w:basedOn w:val="TableNormal"/>
    <w:uiPriority w:val="39"/>
    <w:rsid w:val="00993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6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D14"/>
    <w:rPr>
      <w:rFonts w:ascii="Segoe UI" w:hAnsi="Segoe UI" w:cs="Segoe UI"/>
      <w:sz w:val="18"/>
      <w:szCs w:val="18"/>
      <w:lang w:val="lv-LV"/>
    </w:rPr>
  </w:style>
  <w:style w:type="character" w:styleId="CommentReference">
    <w:name w:val="annotation reference"/>
    <w:basedOn w:val="DefaultParagraphFont"/>
    <w:uiPriority w:val="99"/>
    <w:semiHidden/>
    <w:unhideWhenUsed/>
    <w:rsid w:val="005537E9"/>
    <w:rPr>
      <w:sz w:val="16"/>
      <w:szCs w:val="16"/>
    </w:rPr>
  </w:style>
  <w:style w:type="paragraph" w:styleId="CommentText">
    <w:name w:val="annotation text"/>
    <w:basedOn w:val="Normal"/>
    <w:link w:val="CommentTextChar"/>
    <w:uiPriority w:val="99"/>
    <w:semiHidden/>
    <w:unhideWhenUsed/>
    <w:rsid w:val="005537E9"/>
    <w:rPr>
      <w:sz w:val="20"/>
      <w:szCs w:val="20"/>
    </w:rPr>
  </w:style>
  <w:style w:type="character" w:customStyle="1" w:styleId="CommentTextChar">
    <w:name w:val="Comment Text Char"/>
    <w:basedOn w:val="DefaultParagraphFont"/>
    <w:link w:val="CommentText"/>
    <w:uiPriority w:val="99"/>
    <w:semiHidden/>
    <w:rsid w:val="005537E9"/>
    <w:rPr>
      <w:sz w:val="20"/>
      <w:szCs w:val="20"/>
    </w:rPr>
  </w:style>
  <w:style w:type="paragraph" w:styleId="CommentSubject">
    <w:name w:val="annotation subject"/>
    <w:basedOn w:val="CommentText"/>
    <w:next w:val="CommentText"/>
    <w:link w:val="CommentSubjectChar"/>
    <w:uiPriority w:val="99"/>
    <w:semiHidden/>
    <w:unhideWhenUsed/>
    <w:rsid w:val="005537E9"/>
    <w:rPr>
      <w:b/>
      <w:bCs/>
    </w:rPr>
  </w:style>
  <w:style w:type="character" w:customStyle="1" w:styleId="CommentSubjectChar">
    <w:name w:val="Comment Subject Char"/>
    <w:basedOn w:val="CommentTextChar"/>
    <w:link w:val="CommentSubject"/>
    <w:uiPriority w:val="99"/>
    <w:semiHidden/>
    <w:rsid w:val="005537E9"/>
    <w:rPr>
      <w:b/>
      <w:bCs/>
      <w:sz w:val="20"/>
      <w:szCs w:val="20"/>
    </w:rPr>
  </w:style>
  <w:style w:type="character" w:customStyle="1" w:styleId="UnresolvedMention">
    <w:name w:val="Unresolved Mention"/>
    <w:basedOn w:val="DefaultParagraphFont"/>
    <w:uiPriority w:val="99"/>
    <w:semiHidden/>
    <w:unhideWhenUsed/>
    <w:rsid w:val="00462ED0"/>
    <w:rPr>
      <w:color w:val="605E5C"/>
      <w:shd w:val="clear" w:color="auto" w:fill="E1DFDD"/>
    </w:rPr>
  </w:style>
  <w:style w:type="paragraph" w:customStyle="1" w:styleId="tv213">
    <w:name w:val="tv213"/>
    <w:basedOn w:val="Normal"/>
    <w:rsid w:val="00A70DBC"/>
    <w:pPr>
      <w:spacing w:before="100" w:beforeAutospacing="1" w:after="100" w:afterAutospacing="1"/>
    </w:pPr>
    <w:rPr>
      <w:rFonts w:ascii="Times New Roman" w:eastAsia="Times New Roman" w:hAnsi="Times New Roman" w:cs="Times New Roman"/>
      <w:lang w:val="en-US"/>
    </w:rPr>
  </w:style>
  <w:style w:type="character" w:customStyle="1" w:styleId="fontsize2">
    <w:name w:val="fontsize2"/>
    <w:basedOn w:val="DefaultParagraphFont"/>
    <w:rsid w:val="00A70DBC"/>
  </w:style>
  <w:style w:type="paragraph" w:styleId="Revision">
    <w:name w:val="Revision"/>
    <w:hidden/>
    <w:uiPriority w:val="99"/>
    <w:semiHidden/>
    <w:rsid w:val="00AD5CC6"/>
  </w:style>
  <w:style w:type="character" w:styleId="FollowedHyperlink">
    <w:name w:val="FollowedHyperlink"/>
    <w:basedOn w:val="DefaultParagraphFont"/>
    <w:uiPriority w:val="99"/>
    <w:semiHidden/>
    <w:unhideWhenUsed/>
    <w:rsid w:val="00B7002D"/>
    <w:rPr>
      <w:color w:val="954F72" w:themeColor="followedHyperlink"/>
      <w:u w:val="single"/>
    </w:rPr>
  </w:style>
  <w:style w:type="character" w:customStyle="1" w:styleId="Noklusjumarindkopasfonts1">
    <w:name w:val="Noklusējuma rindkopas fonts1"/>
    <w:rsid w:val="006C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054613">
      <w:bodyDiv w:val="1"/>
      <w:marLeft w:val="0"/>
      <w:marRight w:val="0"/>
      <w:marTop w:val="0"/>
      <w:marBottom w:val="0"/>
      <w:divBdr>
        <w:top w:val="none" w:sz="0" w:space="0" w:color="auto"/>
        <w:left w:val="none" w:sz="0" w:space="0" w:color="auto"/>
        <w:bottom w:val="none" w:sz="0" w:space="0" w:color="auto"/>
        <w:right w:val="none" w:sz="0" w:space="0" w:color="auto"/>
      </w:divBdr>
    </w:div>
    <w:div w:id="819884586">
      <w:bodyDiv w:val="1"/>
      <w:marLeft w:val="0"/>
      <w:marRight w:val="0"/>
      <w:marTop w:val="0"/>
      <w:marBottom w:val="0"/>
      <w:divBdr>
        <w:top w:val="none" w:sz="0" w:space="0" w:color="auto"/>
        <w:left w:val="none" w:sz="0" w:space="0" w:color="auto"/>
        <w:bottom w:val="none" w:sz="0" w:space="0" w:color="auto"/>
        <w:right w:val="none" w:sz="0" w:space="0" w:color="auto"/>
      </w:divBdr>
    </w:div>
    <w:div w:id="971524037">
      <w:bodyDiv w:val="1"/>
      <w:marLeft w:val="0"/>
      <w:marRight w:val="0"/>
      <w:marTop w:val="0"/>
      <w:marBottom w:val="0"/>
      <w:divBdr>
        <w:top w:val="none" w:sz="0" w:space="0" w:color="auto"/>
        <w:left w:val="none" w:sz="0" w:space="0" w:color="auto"/>
        <w:bottom w:val="none" w:sz="0" w:space="0" w:color="auto"/>
        <w:right w:val="none" w:sz="0" w:space="0" w:color="auto"/>
      </w:divBdr>
    </w:div>
    <w:div w:id="111012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di.lv"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2944</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 Kromanis</dc:creator>
  <cp:keywords/>
  <dc:description/>
  <cp:lastModifiedBy>Modris</cp:lastModifiedBy>
  <cp:revision>3</cp:revision>
  <dcterms:created xsi:type="dcterms:W3CDTF">2021-04-06T09:51:00Z</dcterms:created>
  <dcterms:modified xsi:type="dcterms:W3CDTF">2021-04-06T11:32:00Z</dcterms:modified>
</cp:coreProperties>
</file>